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0F5A" w14:textId="77777777" w:rsidR="00F37BBB" w:rsidRDefault="00F37BBB" w:rsidP="00F37BBB">
      <w:pPr>
        <w:jc w:val="center"/>
        <w:rPr>
          <w:b/>
          <w:bCs/>
          <w:sz w:val="32"/>
          <w:szCs w:val="32"/>
        </w:rPr>
      </w:pPr>
    </w:p>
    <w:p w14:paraId="78CF33F6" w14:textId="77777777" w:rsidR="00F37BBB" w:rsidRDefault="00F37BBB" w:rsidP="00F37BBB">
      <w:pPr>
        <w:jc w:val="center"/>
        <w:rPr>
          <w:b/>
          <w:bCs/>
          <w:sz w:val="32"/>
          <w:szCs w:val="32"/>
        </w:rPr>
      </w:pPr>
    </w:p>
    <w:p w14:paraId="450A93DA" w14:textId="77777777" w:rsidR="00F37BBB" w:rsidRDefault="00F37BBB" w:rsidP="00F37BBB">
      <w:pPr>
        <w:jc w:val="center"/>
        <w:rPr>
          <w:b/>
          <w:bCs/>
          <w:sz w:val="32"/>
          <w:szCs w:val="32"/>
        </w:rPr>
      </w:pPr>
    </w:p>
    <w:p w14:paraId="12D25714" w14:textId="40096F96" w:rsidR="00F37BBB" w:rsidRPr="00010C07" w:rsidRDefault="00F37BBB" w:rsidP="00F37BBB">
      <w:pPr>
        <w:jc w:val="center"/>
        <w:rPr>
          <w:rFonts w:asciiTheme="minorHAnsi" w:hAnsiTheme="minorHAnsi" w:cstheme="minorHAnsi"/>
          <w:b/>
          <w:bCs/>
          <w:sz w:val="32"/>
          <w:szCs w:val="32"/>
        </w:rPr>
      </w:pPr>
      <w:r w:rsidRPr="00010C07">
        <w:rPr>
          <w:rFonts w:asciiTheme="minorHAnsi" w:hAnsiTheme="minorHAnsi" w:cstheme="minorHAnsi"/>
          <w:b/>
          <w:bCs/>
          <w:sz w:val="32"/>
          <w:szCs w:val="32"/>
        </w:rPr>
        <w:t>Fresh Hope</w:t>
      </w:r>
    </w:p>
    <w:p w14:paraId="14090CD2" w14:textId="6A8879A4" w:rsidR="00F37BBB" w:rsidRPr="00010C07" w:rsidRDefault="00F37BBB" w:rsidP="00F37BBB">
      <w:pPr>
        <w:jc w:val="center"/>
        <w:rPr>
          <w:rFonts w:asciiTheme="minorHAnsi" w:hAnsiTheme="minorHAnsi" w:cstheme="minorHAnsi"/>
          <w:b/>
          <w:bCs/>
          <w:sz w:val="32"/>
          <w:szCs w:val="32"/>
        </w:rPr>
      </w:pPr>
      <w:r w:rsidRPr="00010C07">
        <w:rPr>
          <w:rFonts w:asciiTheme="minorHAnsi" w:hAnsiTheme="minorHAnsi" w:cstheme="minorHAnsi"/>
          <w:b/>
          <w:bCs/>
          <w:sz w:val="32"/>
          <w:szCs w:val="32"/>
        </w:rPr>
        <w:t>Evidence to Support Efficacy of the Fresh Hope Support Group Model</w:t>
      </w:r>
    </w:p>
    <w:p w14:paraId="6F89558D" w14:textId="1C8BF4D1" w:rsidR="00F37BBB" w:rsidRPr="00010C07" w:rsidRDefault="00F37BBB" w:rsidP="00F37BBB">
      <w:pPr>
        <w:jc w:val="center"/>
        <w:rPr>
          <w:rFonts w:asciiTheme="minorHAnsi" w:hAnsiTheme="minorHAnsi" w:cstheme="minorHAnsi"/>
          <w:b/>
          <w:bCs/>
          <w:sz w:val="32"/>
          <w:szCs w:val="32"/>
        </w:rPr>
      </w:pPr>
      <w:r w:rsidRPr="00010C07">
        <w:rPr>
          <w:rFonts w:asciiTheme="minorHAnsi" w:hAnsiTheme="minorHAnsi" w:cstheme="minorHAnsi"/>
          <w:b/>
          <w:bCs/>
          <w:sz w:val="32"/>
          <w:szCs w:val="32"/>
        </w:rPr>
        <w:t>May 2020</w:t>
      </w:r>
    </w:p>
    <w:p w14:paraId="403BA967" w14:textId="4BDEA617" w:rsidR="00F37BBB" w:rsidRDefault="00F37BBB" w:rsidP="00F37BBB">
      <w:pPr>
        <w:jc w:val="center"/>
        <w:rPr>
          <w:b/>
          <w:bCs/>
          <w:sz w:val="28"/>
          <w:szCs w:val="28"/>
        </w:rPr>
      </w:pPr>
    </w:p>
    <w:p w14:paraId="379699BF" w14:textId="6A25A1EC" w:rsidR="00F37BBB" w:rsidRDefault="00F37BBB" w:rsidP="00F37BBB">
      <w:pPr>
        <w:jc w:val="center"/>
        <w:rPr>
          <w:b/>
          <w:bCs/>
          <w:sz w:val="28"/>
          <w:szCs w:val="28"/>
        </w:rPr>
      </w:pPr>
    </w:p>
    <w:p w14:paraId="10215573" w14:textId="06F27F48" w:rsidR="00F37BBB" w:rsidRPr="00F37BBB" w:rsidRDefault="00F37BBB" w:rsidP="00F37BBB">
      <w:pPr>
        <w:jc w:val="center"/>
      </w:pPr>
    </w:p>
    <w:p w14:paraId="1A920CCA" w14:textId="14DCB881" w:rsidR="00F37BBB" w:rsidRDefault="005414A6" w:rsidP="00F37BBB">
      <w:pPr>
        <w:jc w:val="center"/>
        <w:rPr>
          <w:b/>
          <w:bCs/>
          <w:sz w:val="28"/>
          <w:szCs w:val="28"/>
        </w:rPr>
      </w:pPr>
      <w:r>
        <w:rPr>
          <w:b/>
          <w:bCs/>
          <w:noProof/>
          <w:sz w:val="28"/>
          <w:szCs w:val="28"/>
        </w:rPr>
        <w:drawing>
          <wp:inline distT="0" distB="0" distL="0" distR="0" wp14:anchorId="729ED878" wp14:editId="3CF59F88">
            <wp:extent cx="5199887" cy="334159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for Fresh Hope.jpg"/>
                    <pic:cNvPicPr/>
                  </pic:nvPicPr>
                  <pic:blipFill>
                    <a:blip r:embed="rId7">
                      <a:extLst>
                        <a:ext uri="{28A0092B-C50C-407E-A947-70E740481C1C}">
                          <a14:useLocalDpi xmlns:a14="http://schemas.microsoft.com/office/drawing/2010/main" val="0"/>
                        </a:ext>
                      </a:extLst>
                    </a:blip>
                    <a:stretch>
                      <a:fillRect/>
                    </a:stretch>
                  </pic:blipFill>
                  <pic:spPr>
                    <a:xfrm>
                      <a:off x="0" y="0"/>
                      <a:ext cx="5304923" cy="3409093"/>
                    </a:xfrm>
                    <a:prstGeom prst="rect">
                      <a:avLst/>
                    </a:prstGeom>
                  </pic:spPr>
                </pic:pic>
              </a:graphicData>
            </a:graphic>
          </wp:inline>
        </w:drawing>
      </w:r>
    </w:p>
    <w:p w14:paraId="7209F391" w14:textId="77777777" w:rsidR="00F37BBB" w:rsidRDefault="00F37BBB" w:rsidP="00F37BBB">
      <w:pPr>
        <w:jc w:val="center"/>
        <w:rPr>
          <w:b/>
          <w:bCs/>
          <w:sz w:val="28"/>
          <w:szCs w:val="28"/>
        </w:rPr>
      </w:pPr>
    </w:p>
    <w:p w14:paraId="4DA7862C" w14:textId="77777777" w:rsidR="00F37BBB" w:rsidRDefault="00F37BBB" w:rsidP="00F37BBB">
      <w:pPr>
        <w:jc w:val="center"/>
        <w:rPr>
          <w:b/>
          <w:bCs/>
          <w:sz w:val="28"/>
          <w:szCs w:val="28"/>
        </w:rPr>
      </w:pPr>
    </w:p>
    <w:p w14:paraId="74A3E862" w14:textId="77777777" w:rsidR="00F37BBB" w:rsidRDefault="00F37BBB" w:rsidP="00F37BBB">
      <w:pPr>
        <w:jc w:val="center"/>
        <w:rPr>
          <w:b/>
          <w:bCs/>
          <w:sz w:val="28"/>
          <w:szCs w:val="28"/>
        </w:rPr>
      </w:pPr>
    </w:p>
    <w:p w14:paraId="3FFC6246" w14:textId="77777777" w:rsidR="00F37BBB" w:rsidRDefault="00F37BBB" w:rsidP="00F37BBB">
      <w:pPr>
        <w:jc w:val="center"/>
        <w:rPr>
          <w:b/>
          <w:bCs/>
          <w:sz w:val="28"/>
          <w:szCs w:val="28"/>
        </w:rPr>
      </w:pPr>
    </w:p>
    <w:p w14:paraId="15BFFB1E" w14:textId="77777777" w:rsidR="00F37BBB" w:rsidRDefault="00F37BBB" w:rsidP="00F37BBB">
      <w:pPr>
        <w:jc w:val="center"/>
        <w:rPr>
          <w:b/>
          <w:bCs/>
          <w:sz w:val="28"/>
          <w:szCs w:val="28"/>
        </w:rPr>
      </w:pPr>
    </w:p>
    <w:p w14:paraId="13024F5A" w14:textId="77777777" w:rsidR="00F37BBB" w:rsidRDefault="00F37BBB" w:rsidP="00F37BBB">
      <w:pPr>
        <w:jc w:val="center"/>
        <w:rPr>
          <w:b/>
          <w:bCs/>
          <w:sz w:val="28"/>
          <w:szCs w:val="28"/>
        </w:rPr>
      </w:pPr>
    </w:p>
    <w:p w14:paraId="37E88698" w14:textId="77777777" w:rsidR="00F37BBB" w:rsidRDefault="00F37BBB" w:rsidP="00F37BBB">
      <w:pPr>
        <w:rPr>
          <w:sz w:val="28"/>
          <w:szCs w:val="28"/>
        </w:rPr>
      </w:pPr>
    </w:p>
    <w:p w14:paraId="01CD434F" w14:textId="02FD79DC" w:rsidR="00F37BBB" w:rsidRPr="00010C07" w:rsidRDefault="00F37BBB" w:rsidP="00F37BBB">
      <w:pPr>
        <w:rPr>
          <w:rFonts w:asciiTheme="minorHAnsi" w:hAnsiTheme="minorHAnsi" w:cstheme="minorHAnsi"/>
          <w:sz w:val="28"/>
          <w:szCs w:val="28"/>
        </w:rPr>
      </w:pPr>
      <w:r w:rsidRPr="00010C07">
        <w:rPr>
          <w:rFonts w:asciiTheme="minorHAnsi" w:hAnsiTheme="minorHAnsi" w:cstheme="minorHAnsi"/>
          <w:sz w:val="28"/>
          <w:szCs w:val="28"/>
        </w:rPr>
        <w:t>Prepared by:</w:t>
      </w:r>
    </w:p>
    <w:p w14:paraId="44BDA52D" w14:textId="18F73CCA" w:rsidR="00F37BBB" w:rsidRDefault="00F37BBB" w:rsidP="00F37BBB">
      <w:pPr>
        <w:rPr>
          <w:b/>
          <w:bCs/>
          <w:sz w:val="28"/>
          <w:szCs w:val="28"/>
        </w:rPr>
      </w:pPr>
      <w:r>
        <w:rPr>
          <w:b/>
          <w:bCs/>
          <w:noProof/>
          <w:sz w:val="28"/>
          <w:szCs w:val="28"/>
        </w:rPr>
        <w:drawing>
          <wp:inline distT="0" distB="0" distL="0" distR="0" wp14:anchorId="45FF3F30" wp14:editId="5080B9CD">
            <wp:extent cx="2554832" cy="10151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waterLight-Horizontal-Color-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456" cy="1061844"/>
                    </a:xfrm>
                    <a:prstGeom prst="rect">
                      <a:avLst/>
                    </a:prstGeom>
                  </pic:spPr>
                </pic:pic>
              </a:graphicData>
            </a:graphic>
          </wp:inline>
        </w:drawing>
      </w:r>
    </w:p>
    <w:p w14:paraId="54273B6C" w14:textId="77777777" w:rsidR="00F37BBB" w:rsidRDefault="00F37BBB" w:rsidP="00F37BBB">
      <w:pPr>
        <w:rPr>
          <w:b/>
          <w:bCs/>
        </w:rPr>
      </w:pPr>
    </w:p>
    <w:p w14:paraId="24434002" w14:textId="3CE91068" w:rsidR="00F37BBB" w:rsidRPr="00010C07" w:rsidRDefault="00F37BBB" w:rsidP="00F37BBB">
      <w:pPr>
        <w:rPr>
          <w:rFonts w:asciiTheme="minorHAnsi" w:hAnsiTheme="minorHAnsi" w:cstheme="minorHAnsi"/>
          <w:b/>
          <w:bCs/>
          <w:sz w:val="20"/>
          <w:szCs w:val="20"/>
        </w:rPr>
      </w:pPr>
      <w:r w:rsidRPr="00010C07">
        <w:rPr>
          <w:rFonts w:asciiTheme="minorHAnsi" w:hAnsiTheme="minorHAnsi" w:cstheme="minorHAnsi"/>
          <w:b/>
          <w:bCs/>
          <w:sz w:val="20"/>
          <w:szCs w:val="20"/>
        </w:rPr>
        <w:lastRenderedPageBreak/>
        <w:t>Disclaimer:</w:t>
      </w:r>
    </w:p>
    <w:p w14:paraId="42FB473F" w14:textId="00BE43E0" w:rsidR="00F37BBB" w:rsidRPr="00010C07" w:rsidRDefault="00F37BBB" w:rsidP="00F37BBB">
      <w:pPr>
        <w:rPr>
          <w:rFonts w:asciiTheme="minorHAnsi" w:hAnsiTheme="minorHAnsi" w:cstheme="minorHAnsi"/>
          <w:sz w:val="20"/>
          <w:szCs w:val="20"/>
        </w:rPr>
      </w:pPr>
      <w:r w:rsidRPr="00010C07">
        <w:rPr>
          <w:rFonts w:asciiTheme="minorHAnsi" w:hAnsiTheme="minorHAnsi" w:cstheme="minorHAnsi"/>
          <w:sz w:val="20"/>
          <w:szCs w:val="20"/>
        </w:rPr>
        <w:t>This document was completed using a literature review in May 2020.  All information presented is based o</w:t>
      </w:r>
      <w:r w:rsidR="00010C07">
        <w:rPr>
          <w:rFonts w:asciiTheme="minorHAnsi" w:hAnsiTheme="minorHAnsi" w:cstheme="minorHAnsi"/>
          <w:sz w:val="20"/>
          <w:szCs w:val="20"/>
        </w:rPr>
        <w:t>n</w:t>
      </w:r>
      <w:r w:rsidRPr="00010C07">
        <w:rPr>
          <w:rFonts w:asciiTheme="minorHAnsi" w:hAnsiTheme="minorHAnsi" w:cstheme="minorHAnsi"/>
          <w:sz w:val="20"/>
          <w:szCs w:val="20"/>
        </w:rPr>
        <w:t xml:space="preserve"> research available as of May 2020.  Research, therefore, after this date are not included and would need to be considered when further evaluating the program.</w:t>
      </w:r>
    </w:p>
    <w:p w14:paraId="5FE3C29C" w14:textId="70234D3C" w:rsidR="00F37BBB" w:rsidRDefault="00F37BBB">
      <w:pPr>
        <w:rPr>
          <w:b/>
          <w:bCs/>
          <w:sz w:val="28"/>
          <w:szCs w:val="28"/>
        </w:rPr>
      </w:pPr>
      <w:r>
        <w:rPr>
          <w:b/>
          <w:bCs/>
          <w:sz w:val="28"/>
          <w:szCs w:val="28"/>
        </w:rPr>
        <w:br w:type="page"/>
      </w:r>
    </w:p>
    <w:p w14:paraId="0A97872F" w14:textId="48CC967A" w:rsidR="00F37BBB" w:rsidRPr="00010C07" w:rsidRDefault="00F37BBB" w:rsidP="00F37BBB">
      <w:pPr>
        <w:rPr>
          <w:rFonts w:asciiTheme="minorHAnsi" w:hAnsiTheme="minorHAnsi" w:cstheme="minorHAnsi"/>
          <w:b/>
          <w:bCs/>
          <w:sz w:val="28"/>
          <w:szCs w:val="28"/>
        </w:rPr>
      </w:pPr>
      <w:r w:rsidRPr="00010C07">
        <w:rPr>
          <w:rFonts w:asciiTheme="minorHAnsi" w:hAnsiTheme="minorHAnsi" w:cstheme="minorHAnsi"/>
          <w:b/>
          <w:bCs/>
          <w:sz w:val="28"/>
          <w:szCs w:val="28"/>
        </w:rPr>
        <w:lastRenderedPageBreak/>
        <w:t>Contents</w:t>
      </w:r>
    </w:p>
    <w:p w14:paraId="600387C2" w14:textId="77777777" w:rsidR="00F37BBB" w:rsidRPr="00010C07" w:rsidRDefault="00F37BBB" w:rsidP="00F37BBB">
      <w:pPr>
        <w:rPr>
          <w:rFonts w:asciiTheme="minorHAnsi" w:hAnsiTheme="minorHAnsi" w:cstheme="minorHAnsi"/>
          <w:b/>
          <w:bCs/>
          <w:sz w:val="28"/>
          <w:szCs w:val="28"/>
        </w:rPr>
      </w:pPr>
    </w:p>
    <w:p w14:paraId="3D643B4A" w14:textId="4C76C062" w:rsidR="00F37BBB" w:rsidRPr="00010C07" w:rsidRDefault="00F37BBB" w:rsidP="00F37BBB">
      <w:pPr>
        <w:pStyle w:val="ListParagraph"/>
        <w:numPr>
          <w:ilvl w:val="0"/>
          <w:numId w:val="1"/>
        </w:numPr>
        <w:rPr>
          <w:rFonts w:asciiTheme="minorHAnsi" w:hAnsiTheme="minorHAnsi" w:cstheme="minorHAnsi"/>
          <w:b/>
          <w:bCs/>
          <w:sz w:val="28"/>
          <w:szCs w:val="28"/>
        </w:rPr>
      </w:pPr>
      <w:r w:rsidRPr="00010C07">
        <w:rPr>
          <w:rFonts w:asciiTheme="minorHAnsi" w:hAnsiTheme="minorHAnsi" w:cstheme="minorHAnsi"/>
          <w:b/>
          <w:bCs/>
          <w:sz w:val="28"/>
          <w:szCs w:val="28"/>
        </w:rPr>
        <w:t>The Fresh Hope Model</w:t>
      </w:r>
    </w:p>
    <w:p w14:paraId="02BF56EF" w14:textId="4319F04F" w:rsidR="00F37BBB" w:rsidRPr="00010C07" w:rsidRDefault="00F37BBB" w:rsidP="00F37BBB">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About Fresh Hope</w:t>
      </w:r>
    </w:p>
    <w:p w14:paraId="5524E555" w14:textId="20DBC6F2" w:rsidR="00F37BBB" w:rsidRPr="00010C07" w:rsidRDefault="00F37BBB" w:rsidP="00F37BBB">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Fresh Hope Support Groups</w:t>
      </w:r>
    </w:p>
    <w:p w14:paraId="0B444A1A" w14:textId="3BFD59FC" w:rsidR="004A4AE5" w:rsidRPr="00010C07" w:rsidRDefault="00F37BBB" w:rsidP="004A4AE5">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The Fresh Hope Support Group Difference</w:t>
      </w:r>
    </w:p>
    <w:p w14:paraId="0171E547" w14:textId="3CE9A87B" w:rsidR="00B06FB2" w:rsidRPr="00010C07" w:rsidRDefault="00B06FB2" w:rsidP="004A4AE5">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Recognition</w:t>
      </w:r>
    </w:p>
    <w:p w14:paraId="04502609" w14:textId="2B03B845" w:rsidR="00F37BBB" w:rsidRPr="00010C07" w:rsidRDefault="00F37BBB" w:rsidP="00F37BBB">
      <w:pPr>
        <w:pStyle w:val="ListParagraph"/>
        <w:numPr>
          <w:ilvl w:val="0"/>
          <w:numId w:val="1"/>
        </w:numPr>
        <w:rPr>
          <w:rFonts w:asciiTheme="minorHAnsi" w:hAnsiTheme="minorHAnsi" w:cstheme="minorHAnsi"/>
          <w:b/>
          <w:bCs/>
          <w:sz w:val="28"/>
          <w:szCs w:val="28"/>
        </w:rPr>
      </w:pPr>
      <w:r w:rsidRPr="00010C07">
        <w:rPr>
          <w:rFonts w:asciiTheme="minorHAnsi" w:hAnsiTheme="minorHAnsi" w:cstheme="minorHAnsi"/>
          <w:b/>
          <w:bCs/>
          <w:sz w:val="28"/>
          <w:szCs w:val="28"/>
        </w:rPr>
        <w:t xml:space="preserve">Evidence to </w:t>
      </w:r>
      <w:r w:rsidR="004A4AE5" w:rsidRPr="00010C07">
        <w:rPr>
          <w:rFonts w:asciiTheme="minorHAnsi" w:hAnsiTheme="minorHAnsi" w:cstheme="minorHAnsi"/>
          <w:b/>
          <w:bCs/>
          <w:sz w:val="28"/>
          <w:szCs w:val="28"/>
        </w:rPr>
        <w:t>Support Efficacy of Fresh Hope Support Groups</w:t>
      </w:r>
    </w:p>
    <w:p w14:paraId="6197B50D" w14:textId="23BA4C2D" w:rsidR="004A4AE5" w:rsidRPr="00010C07" w:rsidRDefault="00B06FB2" w:rsidP="004A4AE5">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Fresh Hope Support Group – Primary Research</w:t>
      </w:r>
    </w:p>
    <w:p w14:paraId="414A8D0D" w14:textId="1958D962" w:rsidR="00F37BBB" w:rsidRPr="00010C07" w:rsidRDefault="00010C07" w:rsidP="00F37BBB">
      <w:pPr>
        <w:pStyle w:val="ListParagraph"/>
        <w:numPr>
          <w:ilvl w:val="1"/>
          <w:numId w:val="1"/>
        </w:numPr>
        <w:rPr>
          <w:rFonts w:asciiTheme="minorHAnsi" w:hAnsiTheme="minorHAnsi" w:cstheme="minorHAnsi"/>
          <w:b/>
          <w:bCs/>
          <w:sz w:val="28"/>
          <w:szCs w:val="28"/>
        </w:rPr>
      </w:pPr>
      <w:r>
        <w:rPr>
          <w:rFonts w:asciiTheme="minorHAnsi" w:hAnsiTheme="minorHAnsi" w:cstheme="minorHAnsi"/>
          <w:b/>
          <w:bCs/>
          <w:sz w:val="28"/>
          <w:szCs w:val="28"/>
        </w:rPr>
        <w:t>The Benefits of Religion and Faith on Mental Health</w:t>
      </w:r>
    </w:p>
    <w:p w14:paraId="6E630BC2" w14:textId="2C531557" w:rsidR="00F37BBB" w:rsidRPr="00010C07" w:rsidRDefault="00F37BBB" w:rsidP="00F37BBB">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Peers</w:t>
      </w:r>
    </w:p>
    <w:p w14:paraId="0A666714" w14:textId="378BAA91" w:rsidR="00F37BBB" w:rsidRPr="00010C07" w:rsidRDefault="00F37BBB" w:rsidP="00F37BBB">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Structure</w:t>
      </w:r>
    </w:p>
    <w:p w14:paraId="7FC413B2" w14:textId="64349346" w:rsidR="00F37BBB" w:rsidRPr="00010C07" w:rsidRDefault="00F37BBB" w:rsidP="00F37BBB">
      <w:pPr>
        <w:pStyle w:val="ListParagraph"/>
        <w:numPr>
          <w:ilvl w:val="0"/>
          <w:numId w:val="1"/>
        </w:numPr>
        <w:rPr>
          <w:rFonts w:asciiTheme="minorHAnsi" w:hAnsiTheme="minorHAnsi" w:cstheme="minorHAnsi"/>
          <w:b/>
          <w:bCs/>
          <w:sz w:val="28"/>
          <w:szCs w:val="28"/>
        </w:rPr>
      </w:pPr>
      <w:r w:rsidRPr="00010C07">
        <w:rPr>
          <w:rFonts w:asciiTheme="minorHAnsi" w:hAnsiTheme="minorHAnsi" w:cstheme="minorHAnsi"/>
          <w:b/>
          <w:bCs/>
          <w:sz w:val="28"/>
          <w:szCs w:val="28"/>
        </w:rPr>
        <w:t>References</w:t>
      </w:r>
    </w:p>
    <w:p w14:paraId="5002D74B" w14:textId="66E9FB27" w:rsidR="00A16201" w:rsidRPr="00010C07" w:rsidRDefault="00A16201" w:rsidP="00F37BBB">
      <w:pPr>
        <w:pStyle w:val="ListParagraph"/>
        <w:numPr>
          <w:ilvl w:val="0"/>
          <w:numId w:val="1"/>
        </w:numPr>
        <w:rPr>
          <w:rFonts w:asciiTheme="minorHAnsi" w:hAnsiTheme="minorHAnsi" w:cstheme="minorHAnsi"/>
          <w:b/>
          <w:bCs/>
          <w:sz w:val="28"/>
          <w:szCs w:val="28"/>
        </w:rPr>
      </w:pPr>
      <w:r w:rsidRPr="00010C07">
        <w:rPr>
          <w:rFonts w:asciiTheme="minorHAnsi" w:hAnsiTheme="minorHAnsi" w:cstheme="minorHAnsi"/>
          <w:b/>
          <w:bCs/>
          <w:sz w:val="28"/>
          <w:szCs w:val="28"/>
        </w:rPr>
        <w:t>Appendix</w:t>
      </w:r>
    </w:p>
    <w:p w14:paraId="3954F430" w14:textId="3376E1B8" w:rsidR="00A16201" w:rsidRPr="00010C07" w:rsidRDefault="00A16201" w:rsidP="00A16201">
      <w:pPr>
        <w:pStyle w:val="ListParagraph"/>
        <w:numPr>
          <w:ilvl w:val="1"/>
          <w:numId w:val="1"/>
        </w:numPr>
        <w:rPr>
          <w:rFonts w:asciiTheme="minorHAnsi" w:hAnsiTheme="minorHAnsi" w:cstheme="minorHAnsi"/>
          <w:b/>
          <w:bCs/>
          <w:sz w:val="28"/>
          <w:szCs w:val="28"/>
        </w:rPr>
      </w:pPr>
      <w:r w:rsidRPr="00010C07">
        <w:rPr>
          <w:rFonts w:asciiTheme="minorHAnsi" w:hAnsiTheme="minorHAnsi" w:cstheme="minorHAnsi"/>
          <w:b/>
          <w:bCs/>
          <w:sz w:val="28"/>
          <w:szCs w:val="28"/>
        </w:rPr>
        <w:t>Fresh Hope Primary Research</w:t>
      </w:r>
    </w:p>
    <w:p w14:paraId="5139D121" w14:textId="3218C9B0" w:rsidR="00F37BBB" w:rsidRDefault="00F37BBB" w:rsidP="00F37BBB">
      <w:pPr>
        <w:rPr>
          <w:b/>
          <w:bCs/>
        </w:rPr>
      </w:pPr>
    </w:p>
    <w:p w14:paraId="30483978" w14:textId="58650E58" w:rsidR="00F37BBB" w:rsidRDefault="00F37BBB" w:rsidP="00F37BBB">
      <w:pPr>
        <w:rPr>
          <w:b/>
          <w:bCs/>
          <w:sz w:val="28"/>
          <w:szCs w:val="28"/>
        </w:rPr>
      </w:pPr>
    </w:p>
    <w:p w14:paraId="37E41DEF" w14:textId="455D3D1B" w:rsidR="00F37BBB" w:rsidRDefault="00F37BBB">
      <w:pPr>
        <w:rPr>
          <w:b/>
          <w:bCs/>
          <w:sz w:val="28"/>
          <w:szCs w:val="28"/>
        </w:rPr>
      </w:pPr>
      <w:r>
        <w:rPr>
          <w:b/>
          <w:bCs/>
          <w:sz w:val="28"/>
          <w:szCs w:val="28"/>
        </w:rPr>
        <w:br w:type="page"/>
      </w:r>
    </w:p>
    <w:p w14:paraId="2B7950FA" w14:textId="10AF8B2E" w:rsidR="00F37BBB" w:rsidRPr="00010C07" w:rsidRDefault="00F37BBB" w:rsidP="00F37BBB">
      <w:pPr>
        <w:pStyle w:val="ListParagraph"/>
        <w:numPr>
          <w:ilvl w:val="0"/>
          <w:numId w:val="2"/>
        </w:numPr>
        <w:rPr>
          <w:rFonts w:asciiTheme="minorHAnsi" w:hAnsiTheme="minorHAnsi" w:cstheme="minorHAnsi"/>
          <w:b/>
          <w:bCs/>
          <w:sz w:val="28"/>
          <w:szCs w:val="28"/>
        </w:rPr>
      </w:pPr>
      <w:r w:rsidRPr="00010C07">
        <w:rPr>
          <w:rFonts w:asciiTheme="minorHAnsi" w:hAnsiTheme="minorHAnsi" w:cstheme="minorHAnsi"/>
          <w:b/>
          <w:bCs/>
          <w:sz w:val="28"/>
          <w:szCs w:val="28"/>
        </w:rPr>
        <w:lastRenderedPageBreak/>
        <w:t>The Fresh Hope Model</w:t>
      </w:r>
    </w:p>
    <w:p w14:paraId="089EEB3E" w14:textId="77777777" w:rsidR="00F37BBB" w:rsidRPr="00010C07" w:rsidRDefault="00F37BBB" w:rsidP="00F37BBB">
      <w:pPr>
        <w:rPr>
          <w:rFonts w:asciiTheme="minorHAnsi" w:hAnsiTheme="minorHAnsi" w:cstheme="minorHAnsi"/>
          <w:b/>
          <w:bCs/>
          <w:sz w:val="28"/>
          <w:szCs w:val="28"/>
        </w:rPr>
      </w:pPr>
    </w:p>
    <w:p w14:paraId="115176AE" w14:textId="77777777" w:rsidR="00CE599A" w:rsidRPr="00010C07" w:rsidRDefault="00CE599A" w:rsidP="00CE599A">
      <w:pPr>
        <w:rPr>
          <w:rFonts w:asciiTheme="minorHAnsi" w:hAnsiTheme="minorHAnsi" w:cstheme="minorHAnsi"/>
        </w:rPr>
      </w:pPr>
      <w:r w:rsidRPr="00010C07">
        <w:rPr>
          <w:rFonts w:asciiTheme="minorHAnsi" w:hAnsiTheme="minorHAnsi" w:cstheme="minorHAnsi"/>
        </w:rPr>
        <w:t>The mission of Fresh Hope is “Empowering individuals to live in spite of a mental health diagnosis along with their loved ones through peer-to-peer Christian mental health support groups that are recovery principle driven.”</w:t>
      </w:r>
    </w:p>
    <w:p w14:paraId="0CDEA765" w14:textId="77777777" w:rsidR="00CE599A" w:rsidRPr="00010C07" w:rsidRDefault="00CE599A" w:rsidP="00F37BBB">
      <w:pPr>
        <w:rPr>
          <w:rFonts w:asciiTheme="minorHAnsi" w:hAnsiTheme="minorHAnsi" w:cstheme="minorHAnsi"/>
          <w:b/>
          <w:bCs/>
        </w:rPr>
      </w:pPr>
    </w:p>
    <w:p w14:paraId="14514E20" w14:textId="3018695C" w:rsidR="004A4AE5" w:rsidRPr="00010C07" w:rsidRDefault="00F37BBB" w:rsidP="00F37BBB">
      <w:pPr>
        <w:rPr>
          <w:rFonts w:asciiTheme="minorHAnsi" w:hAnsiTheme="minorHAnsi" w:cstheme="minorHAnsi"/>
          <w:b/>
          <w:bCs/>
        </w:rPr>
      </w:pPr>
      <w:r w:rsidRPr="00010C07">
        <w:rPr>
          <w:rFonts w:asciiTheme="minorHAnsi" w:hAnsiTheme="minorHAnsi" w:cstheme="minorHAnsi"/>
          <w:b/>
          <w:bCs/>
        </w:rPr>
        <w:t xml:space="preserve">About Fresh Hope </w:t>
      </w:r>
    </w:p>
    <w:p w14:paraId="32BE6AE3" w14:textId="77777777" w:rsidR="00CE599A" w:rsidRPr="00010C07" w:rsidRDefault="00CE599A" w:rsidP="00F37BBB">
      <w:pPr>
        <w:rPr>
          <w:rFonts w:asciiTheme="minorHAnsi" w:hAnsiTheme="minorHAnsi" w:cstheme="minorHAnsi"/>
        </w:rPr>
      </w:pPr>
    </w:p>
    <w:p w14:paraId="625121C4" w14:textId="77777777" w:rsidR="00CE599A" w:rsidRPr="00010C07" w:rsidRDefault="004A4AE5" w:rsidP="00F37BBB">
      <w:pPr>
        <w:rPr>
          <w:rFonts w:asciiTheme="minorHAnsi" w:hAnsiTheme="minorHAnsi" w:cstheme="minorHAnsi"/>
        </w:rPr>
      </w:pPr>
      <w:r w:rsidRPr="00010C07">
        <w:rPr>
          <w:rFonts w:asciiTheme="minorHAnsi" w:hAnsiTheme="minorHAnsi" w:cstheme="minorHAnsi"/>
        </w:rPr>
        <w:t>Fresh Hope is an international network of Christian support groups for those who have a mental health diagnosis and for their loved ones.  At the core of Fresh Hope is the belief that it is possible to live well in spite of having a mental health challenge because of the hope found in Christ; that no matter how one feels, it is possible to still have hope because of Christ</w:t>
      </w:r>
      <w:r w:rsidR="00CE599A" w:rsidRPr="00010C07">
        <w:rPr>
          <w:rFonts w:asciiTheme="minorHAnsi" w:hAnsiTheme="minorHAnsi" w:cstheme="minorHAnsi"/>
        </w:rPr>
        <w:t xml:space="preserve">.  </w:t>
      </w:r>
    </w:p>
    <w:p w14:paraId="767D580D" w14:textId="77777777" w:rsidR="00CE599A" w:rsidRPr="00010C07" w:rsidRDefault="00CE599A" w:rsidP="00F37BBB">
      <w:pPr>
        <w:rPr>
          <w:rFonts w:asciiTheme="minorHAnsi" w:hAnsiTheme="minorHAnsi" w:cstheme="minorHAnsi"/>
        </w:rPr>
      </w:pPr>
    </w:p>
    <w:p w14:paraId="021B082C" w14:textId="5022D5D3" w:rsidR="00CE599A" w:rsidRPr="00010C07" w:rsidRDefault="00CE599A" w:rsidP="00F37BBB">
      <w:pPr>
        <w:rPr>
          <w:rFonts w:asciiTheme="minorHAnsi" w:hAnsiTheme="minorHAnsi" w:cstheme="minorHAnsi"/>
        </w:rPr>
      </w:pPr>
      <w:r w:rsidRPr="00010C07">
        <w:rPr>
          <w:rFonts w:asciiTheme="minorHAnsi" w:hAnsiTheme="minorHAnsi" w:cstheme="minorHAnsi"/>
        </w:rPr>
        <w:t xml:space="preserve">Fresh Hope provides a variety of different supports to different audiences.  Through education and trainings Fresh Hope equips faith leaders to create a mental </w:t>
      </w:r>
      <w:r w:rsidR="00096C9B">
        <w:rPr>
          <w:rFonts w:asciiTheme="minorHAnsi" w:hAnsiTheme="minorHAnsi" w:cstheme="minorHAnsi"/>
        </w:rPr>
        <w:t xml:space="preserve">health </w:t>
      </w:r>
      <w:r w:rsidRPr="00010C07">
        <w:rPr>
          <w:rFonts w:asciiTheme="minorHAnsi" w:hAnsiTheme="minorHAnsi" w:cstheme="minorHAnsi"/>
        </w:rPr>
        <w:t xml:space="preserve">ministry within their congregation and builds competencies in supporting those with mental health challenges and their loved ones.  Fresh Hope also has online education and a podcast.  </w:t>
      </w:r>
    </w:p>
    <w:p w14:paraId="60D199A5" w14:textId="77777777" w:rsidR="00CE599A" w:rsidRPr="00010C07" w:rsidRDefault="00CE599A" w:rsidP="00F37BBB">
      <w:pPr>
        <w:rPr>
          <w:rFonts w:asciiTheme="minorHAnsi" w:hAnsiTheme="minorHAnsi" w:cstheme="minorHAnsi"/>
        </w:rPr>
      </w:pPr>
    </w:p>
    <w:p w14:paraId="446A0A8F" w14:textId="338ECA96" w:rsidR="00F37BBB" w:rsidRPr="00010C07" w:rsidRDefault="00F37BBB" w:rsidP="00F37BBB">
      <w:pPr>
        <w:rPr>
          <w:rFonts w:asciiTheme="minorHAnsi" w:hAnsiTheme="minorHAnsi" w:cstheme="minorHAnsi"/>
          <w:b/>
          <w:bCs/>
        </w:rPr>
      </w:pPr>
      <w:r w:rsidRPr="00010C07">
        <w:rPr>
          <w:rFonts w:asciiTheme="minorHAnsi" w:hAnsiTheme="minorHAnsi" w:cstheme="minorHAnsi"/>
          <w:b/>
          <w:bCs/>
        </w:rPr>
        <w:t xml:space="preserve">Fresh Hope Support Groups </w:t>
      </w:r>
    </w:p>
    <w:p w14:paraId="1403CA09" w14:textId="4C08D5AA" w:rsidR="00F37BBB" w:rsidRPr="00010C07" w:rsidRDefault="00CE599A" w:rsidP="00F37BBB">
      <w:pPr>
        <w:rPr>
          <w:rFonts w:asciiTheme="minorHAnsi" w:hAnsiTheme="minorHAnsi" w:cstheme="minorHAnsi"/>
        </w:rPr>
      </w:pPr>
      <w:r w:rsidRPr="00010C07">
        <w:rPr>
          <w:rFonts w:asciiTheme="minorHAnsi" w:hAnsiTheme="minorHAnsi" w:cstheme="minorHAnsi"/>
        </w:rPr>
        <w:t>At the core of Fresh Hope</w:t>
      </w:r>
      <w:r w:rsidR="00016B50" w:rsidRPr="00010C07">
        <w:rPr>
          <w:rFonts w:asciiTheme="minorHAnsi" w:hAnsiTheme="minorHAnsi" w:cstheme="minorHAnsi"/>
        </w:rPr>
        <w:t>,</w:t>
      </w:r>
      <w:r w:rsidRPr="00010C07">
        <w:rPr>
          <w:rFonts w:asciiTheme="minorHAnsi" w:hAnsiTheme="minorHAnsi" w:cstheme="minorHAnsi"/>
        </w:rPr>
        <w:t xml:space="preserve"> however, are the support groups.  </w:t>
      </w:r>
      <w:r w:rsidR="004A4AE5" w:rsidRPr="00010C07">
        <w:rPr>
          <w:rFonts w:asciiTheme="minorHAnsi" w:hAnsiTheme="minorHAnsi" w:cstheme="minorHAnsi"/>
        </w:rPr>
        <w:t xml:space="preserve">A Fresh Hope group is </w:t>
      </w:r>
      <w:r w:rsidRPr="00010C07">
        <w:rPr>
          <w:rFonts w:asciiTheme="minorHAnsi" w:hAnsiTheme="minorHAnsi" w:cstheme="minorHAnsi"/>
        </w:rPr>
        <w:t xml:space="preserve">faith-based and </w:t>
      </w:r>
      <w:r w:rsidR="004A4AE5" w:rsidRPr="00010C07">
        <w:rPr>
          <w:rFonts w:asciiTheme="minorHAnsi" w:hAnsiTheme="minorHAnsi" w:cstheme="minorHAnsi"/>
        </w:rPr>
        <w:t>peer-to-peer-led</w:t>
      </w:r>
      <w:r w:rsidRPr="00010C07">
        <w:rPr>
          <w:rFonts w:asciiTheme="minorHAnsi" w:hAnsiTheme="minorHAnsi" w:cstheme="minorHAnsi"/>
        </w:rPr>
        <w:t xml:space="preserve"> with persons with mental health challenges</w:t>
      </w:r>
      <w:r w:rsidR="00016B50" w:rsidRPr="00010C07">
        <w:rPr>
          <w:rFonts w:asciiTheme="minorHAnsi" w:hAnsiTheme="minorHAnsi" w:cstheme="minorHAnsi"/>
        </w:rPr>
        <w:t xml:space="preserve"> </w:t>
      </w:r>
      <w:r w:rsidR="004A4AE5" w:rsidRPr="00010C07">
        <w:rPr>
          <w:rFonts w:asciiTheme="minorHAnsi" w:hAnsiTheme="minorHAnsi" w:cstheme="minorHAnsi"/>
        </w:rPr>
        <w:t xml:space="preserve">where real hope and real healing </w:t>
      </w:r>
      <w:r w:rsidR="00016B50" w:rsidRPr="00010C07">
        <w:rPr>
          <w:rFonts w:asciiTheme="minorHAnsi" w:hAnsiTheme="minorHAnsi" w:cstheme="minorHAnsi"/>
        </w:rPr>
        <w:t xml:space="preserve">can </w:t>
      </w:r>
      <w:r w:rsidR="004A4AE5" w:rsidRPr="00010C07">
        <w:rPr>
          <w:rFonts w:asciiTheme="minorHAnsi" w:hAnsiTheme="minorHAnsi" w:cstheme="minorHAnsi"/>
        </w:rPr>
        <w:t>take place.</w:t>
      </w:r>
      <w:r w:rsidRPr="00010C07">
        <w:rPr>
          <w:rFonts w:asciiTheme="minorHAnsi" w:hAnsiTheme="minorHAnsi" w:cstheme="minorHAnsi"/>
        </w:rPr>
        <w:t xml:space="preserve"> </w:t>
      </w:r>
      <w:r w:rsidR="00016B50" w:rsidRPr="00010C07">
        <w:rPr>
          <w:rFonts w:asciiTheme="minorHAnsi" w:hAnsiTheme="minorHAnsi" w:cstheme="minorHAnsi"/>
        </w:rPr>
        <w:t xml:space="preserve">Tenants </w:t>
      </w:r>
      <w:r w:rsidR="00F37BBB" w:rsidRPr="00010C07">
        <w:rPr>
          <w:rFonts w:asciiTheme="minorHAnsi" w:hAnsiTheme="minorHAnsi" w:cstheme="minorHAnsi"/>
        </w:rPr>
        <w:t>serve as a backbone to the support group</w:t>
      </w:r>
      <w:r w:rsidR="00016B50" w:rsidRPr="00010C07">
        <w:rPr>
          <w:rFonts w:asciiTheme="minorHAnsi" w:hAnsiTheme="minorHAnsi" w:cstheme="minorHAnsi"/>
        </w:rPr>
        <w:t xml:space="preserve"> which fosters a positive, new way of thinking, and structure.  These groups are also open to the community at all times and are ongoing, meaning they do not have a set amount of sessions.</w:t>
      </w:r>
    </w:p>
    <w:p w14:paraId="0B9E8AA0" w14:textId="77777777" w:rsidR="00F37BBB" w:rsidRPr="00010C07" w:rsidRDefault="00F37BBB" w:rsidP="00F37BBB">
      <w:pPr>
        <w:rPr>
          <w:rFonts w:asciiTheme="minorHAnsi" w:hAnsiTheme="minorHAnsi" w:cstheme="minorHAnsi"/>
        </w:rPr>
      </w:pPr>
    </w:p>
    <w:p w14:paraId="4145B750" w14:textId="64415E7A" w:rsidR="00F37BBB" w:rsidRPr="00010C07" w:rsidRDefault="00F37BBB" w:rsidP="00F37BBB">
      <w:pPr>
        <w:rPr>
          <w:rFonts w:asciiTheme="minorHAnsi" w:hAnsiTheme="minorHAnsi" w:cstheme="minorHAnsi"/>
          <w:b/>
          <w:bCs/>
        </w:rPr>
      </w:pPr>
      <w:r w:rsidRPr="00010C07">
        <w:rPr>
          <w:rFonts w:asciiTheme="minorHAnsi" w:hAnsiTheme="minorHAnsi" w:cstheme="minorHAnsi"/>
          <w:b/>
          <w:bCs/>
        </w:rPr>
        <w:t>The Fresh Hope Support Group Difference</w:t>
      </w:r>
    </w:p>
    <w:p w14:paraId="5BF4DCCF" w14:textId="5BC7E0EB" w:rsidR="00F37BBB" w:rsidRPr="00010C07" w:rsidRDefault="00F37BBB" w:rsidP="00F37BBB">
      <w:pPr>
        <w:rPr>
          <w:rFonts w:asciiTheme="minorHAnsi" w:hAnsiTheme="minorHAnsi" w:cstheme="minorHAnsi"/>
          <w:b/>
          <w:bCs/>
        </w:rPr>
      </w:pPr>
    </w:p>
    <w:p w14:paraId="1E0C7602" w14:textId="1A67FA4B" w:rsidR="00F37BBB" w:rsidRPr="00010C07" w:rsidRDefault="00F37BBB" w:rsidP="00F37BBB">
      <w:pPr>
        <w:rPr>
          <w:rFonts w:asciiTheme="minorHAnsi" w:hAnsiTheme="minorHAnsi" w:cstheme="minorHAnsi"/>
        </w:rPr>
      </w:pPr>
      <w:r w:rsidRPr="00010C07">
        <w:rPr>
          <w:rFonts w:asciiTheme="minorHAnsi" w:hAnsiTheme="minorHAnsi" w:cstheme="minorHAnsi"/>
        </w:rPr>
        <w:t xml:space="preserve">Fresh Hope groups are different than other mental health support and/or treatment groups that are widely implemented across the United States today.  These differences are what make the program effective in supporting persons with mental health challenges.  Key attributes that set the program apart include the full integration of peers, principle driven, faith-based, and </w:t>
      </w:r>
      <w:r w:rsidR="00096C9B">
        <w:rPr>
          <w:rFonts w:asciiTheme="minorHAnsi" w:hAnsiTheme="minorHAnsi" w:cstheme="minorHAnsi"/>
        </w:rPr>
        <w:t>the involvement of caregivers</w:t>
      </w:r>
      <w:r w:rsidRPr="00010C07">
        <w:rPr>
          <w:rFonts w:asciiTheme="minorHAnsi" w:hAnsiTheme="minorHAnsi" w:cstheme="minorHAnsi"/>
        </w:rPr>
        <w:t>.  The structure of the program is also different in that it provides long term support</w:t>
      </w:r>
      <w:r w:rsidR="00096C9B">
        <w:rPr>
          <w:rFonts w:asciiTheme="minorHAnsi" w:hAnsiTheme="minorHAnsi" w:cstheme="minorHAnsi"/>
        </w:rPr>
        <w:t>, with open access, as opposed to a set number of structured sessions</w:t>
      </w:r>
      <w:r w:rsidRPr="00010C07">
        <w:rPr>
          <w:rFonts w:asciiTheme="minorHAnsi" w:hAnsiTheme="minorHAnsi" w:cstheme="minorHAnsi"/>
        </w:rPr>
        <w:t>.</w:t>
      </w:r>
    </w:p>
    <w:p w14:paraId="7FB023F5" w14:textId="23606B36" w:rsidR="00B06FB2" w:rsidRPr="00010C07" w:rsidRDefault="00B06FB2" w:rsidP="00F37BBB">
      <w:pPr>
        <w:rPr>
          <w:rFonts w:asciiTheme="minorHAnsi" w:hAnsiTheme="minorHAnsi" w:cstheme="minorHAnsi"/>
        </w:rPr>
      </w:pPr>
    </w:p>
    <w:p w14:paraId="557589BB" w14:textId="77777777" w:rsidR="00B06FB2" w:rsidRPr="00010C07" w:rsidRDefault="00B06FB2" w:rsidP="00B06FB2">
      <w:pPr>
        <w:rPr>
          <w:rFonts w:asciiTheme="minorHAnsi" w:hAnsiTheme="minorHAnsi" w:cstheme="minorHAnsi"/>
          <w:b/>
          <w:bCs/>
        </w:rPr>
      </w:pPr>
      <w:r w:rsidRPr="00010C07">
        <w:rPr>
          <w:rFonts w:asciiTheme="minorHAnsi" w:hAnsiTheme="minorHAnsi" w:cstheme="minorHAnsi"/>
          <w:b/>
          <w:bCs/>
        </w:rPr>
        <w:t>Recognition</w:t>
      </w:r>
    </w:p>
    <w:p w14:paraId="1931AC6B" w14:textId="77777777" w:rsidR="00B06FB2" w:rsidRPr="00010C07" w:rsidRDefault="00B06FB2" w:rsidP="00B06FB2">
      <w:pPr>
        <w:rPr>
          <w:rFonts w:asciiTheme="minorHAnsi" w:hAnsiTheme="minorHAnsi" w:cstheme="minorHAnsi"/>
          <w:b/>
          <w:bCs/>
          <w:sz w:val="28"/>
          <w:szCs w:val="28"/>
        </w:rPr>
      </w:pPr>
    </w:p>
    <w:p w14:paraId="21B0446A" w14:textId="77777777" w:rsidR="00B06FB2" w:rsidRPr="00010C07" w:rsidRDefault="00B06FB2" w:rsidP="00B06FB2">
      <w:pPr>
        <w:rPr>
          <w:rFonts w:asciiTheme="minorHAnsi" w:hAnsiTheme="minorHAnsi" w:cstheme="minorHAnsi"/>
        </w:rPr>
      </w:pPr>
      <w:r w:rsidRPr="00010C07">
        <w:rPr>
          <w:rFonts w:asciiTheme="minorHAnsi" w:hAnsiTheme="minorHAnsi" w:cstheme="minorHAnsi"/>
          <w:b/>
          <w:bCs/>
        </w:rPr>
        <w:t>HE Butts Foundation</w:t>
      </w:r>
      <w:r w:rsidRPr="00010C07">
        <w:rPr>
          <w:rFonts w:asciiTheme="minorHAnsi" w:hAnsiTheme="minorHAnsi" w:cstheme="minorHAnsi"/>
        </w:rPr>
        <w:t xml:space="preserve"> – Research conducted by the Meadows Mental Health Institute on behalf of the HE Butts Foundation identified Fresh Hope as a Best Practice national model for faith and health initiatives.  </w:t>
      </w:r>
    </w:p>
    <w:p w14:paraId="023D4B30" w14:textId="77777777" w:rsidR="00B06FB2" w:rsidRPr="00010C07" w:rsidRDefault="00B06FB2" w:rsidP="00B06FB2">
      <w:pPr>
        <w:rPr>
          <w:rFonts w:asciiTheme="minorHAnsi" w:hAnsiTheme="minorHAnsi" w:cstheme="minorHAnsi"/>
        </w:rPr>
      </w:pPr>
    </w:p>
    <w:p w14:paraId="4D78801A" w14:textId="5AFD4DFC" w:rsidR="00F37BBB" w:rsidRPr="00B06FB2" w:rsidRDefault="00B06FB2">
      <w:r w:rsidRPr="00010C07">
        <w:rPr>
          <w:rFonts w:asciiTheme="minorHAnsi" w:hAnsiTheme="minorHAnsi" w:cstheme="minorHAnsi"/>
          <w:b/>
          <w:bCs/>
        </w:rPr>
        <w:t>The U.S. Department of Health and Human Services, The Center for Faith and Opportunities Initiatives</w:t>
      </w:r>
      <w:r w:rsidRPr="00010C07">
        <w:rPr>
          <w:rFonts w:asciiTheme="minorHAnsi" w:hAnsiTheme="minorHAnsi" w:cstheme="minorHAnsi"/>
        </w:rPr>
        <w:t xml:space="preserve"> – Recognized as an essential thought partner and leader in faith and mental health support services nationally.</w:t>
      </w:r>
      <w:r w:rsidR="00F37BBB" w:rsidRPr="00010C07">
        <w:rPr>
          <w:rFonts w:asciiTheme="minorHAnsi" w:hAnsiTheme="minorHAnsi" w:cstheme="minorHAnsi"/>
          <w:b/>
          <w:bCs/>
          <w:sz w:val="28"/>
          <w:szCs w:val="28"/>
        </w:rPr>
        <w:br w:type="page"/>
      </w:r>
    </w:p>
    <w:p w14:paraId="38589189" w14:textId="77777777" w:rsidR="00F37BBB" w:rsidRPr="00F37BBB" w:rsidRDefault="00F37BBB" w:rsidP="00F37BBB">
      <w:pPr>
        <w:ind w:left="360"/>
        <w:rPr>
          <w:b/>
          <w:bCs/>
          <w:sz w:val="28"/>
          <w:szCs w:val="28"/>
        </w:rPr>
      </w:pPr>
    </w:p>
    <w:p w14:paraId="5A180EBF" w14:textId="77777777" w:rsidR="008A6349" w:rsidRPr="00010C07" w:rsidRDefault="00F37BBB" w:rsidP="008A6349">
      <w:pPr>
        <w:pStyle w:val="ListParagraph"/>
        <w:numPr>
          <w:ilvl w:val="0"/>
          <w:numId w:val="2"/>
        </w:numPr>
        <w:rPr>
          <w:rFonts w:asciiTheme="minorHAnsi" w:hAnsiTheme="minorHAnsi" w:cstheme="minorHAnsi"/>
          <w:b/>
          <w:bCs/>
          <w:sz w:val="28"/>
          <w:szCs w:val="28"/>
        </w:rPr>
      </w:pPr>
      <w:r w:rsidRPr="00010C07">
        <w:rPr>
          <w:rFonts w:asciiTheme="minorHAnsi" w:hAnsiTheme="minorHAnsi" w:cstheme="minorHAnsi"/>
          <w:b/>
          <w:bCs/>
          <w:sz w:val="28"/>
          <w:szCs w:val="28"/>
        </w:rPr>
        <w:t xml:space="preserve">Evidence to Support </w:t>
      </w:r>
      <w:r w:rsidR="004A4AE5" w:rsidRPr="00010C07">
        <w:rPr>
          <w:rFonts w:asciiTheme="minorHAnsi" w:hAnsiTheme="minorHAnsi" w:cstheme="minorHAnsi"/>
          <w:b/>
          <w:bCs/>
          <w:sz w:val="28"/>
          <w:szCs w:val="28"/>
        </w:rPr>
        <w:t xml:space="preserve">Efficacy of </w:t>
      </w:r>
      <w:r w:rsidRPr="00010C07">
        <w:rPr>
          <w:rFonts w:asciiTheme="minorHAnsi" w:hAnsiTheme="minorHAnsi" w:cstheme="minorHAnsi"/>
          <w:b/>
          <w:bCs/>
          <w:sz w:val="28"/>
          <w:szCs w:val="28"/>
        </w:rPr>
        <w:t>Fresh Hope Support Group</w:t>
      </w:r>
      <w:r w:rsidR="004A4AE5" w:rsidRPr="00010C07">
        <w:rPr>
          <w:rFonts w:asciiTheme="minorHAnsi" w:hAnsiTheme="minorHAnsi" w:cstheme="minorHAnsi"/>
          <w:b/>
          <w:bCs/>
          <w:sz w:val="28"/>
          <w:szCs w:val="28"/>
        </w:rPr>
        <w:t>s</w:t>
      </w:r>
    </w:p>
    <w:p w14:paraId="2CA58C48" w14:textId="77777777" w:rsidR="008A6349" w:rsidRPr="00010C07" w:rsidRDefault="008A6349" w:rsidP="008A6349">
      <w:pPr>
        <w:rPr>
          <w:rFonts w:asciiTheme="minorHAnsi" w:hAnsiTheme="minorHAnsi" w:cstheme="minorHAnsi"/>
          <w:b/>
          <w:bCs/>
        </w:rPr>
      </w:pPr>
    </w:p>
    <w:p w14:paraId="6EE432E0" w14:textId="337F76CD" w:rsidR="004A4AE5" w:rsidRPr="00010C07" w:rsidRDefault="00C10C22" w:rsidP="004A4AE5">
      <w:pPr>
        <w:pStyle w:val="ListParagraph"/>
        <w:numPr>
          <w:ilvl w:val="0"/>
          <w:numId w:val="7"/>
        </w:numPr>
        <w:rPr>
          <w:rFonts w:asciiTheme="minorHAnsi" w:hAnsiTheme="minorHAnsi" w:cstheme="minorHAnsi"/>
          <w:b/>
          <w:bCs/>
          <w:sz w:val="28"/>
          <w:szCs w:val="28"/>
        </w:rPr>
      </w:pPr>
      <w:r w:rsidRPr="00010C07">
        <w:rPr>
          <w:rFonts w:asciiTheme="minorHAnsi" w:hAnsiTheme="minorHAnsi" w:cstheme="minorHAnsi"/>
          <w:b/>
          <w:bCs/>
        </w:rPr>
        <w:t xml:space="preserve">Fresh Hope Support Group </w:t>
      </w:r>
      <w:r w:rsidR="00B06FB2" w:rsidRPr="00010C07">
        <w:rPr>
          <w:rFonts w:asciiTheme="minorHAnsi" w:hAnsiTheme="minorHAnsi" w:cstheme="minorHAnsi"/>
          <w:b/>
          <w:bCs/>
        </w:rPr>
        <w:t xml:space="preserve">– Primary </w:t>
      </w:r>
      <w:r w:rsidRPr="00010C07">
        <w:rPr>
          <w:rFonts w:asciiTheme="minorHAnsi" w:hAnsiTheme="minorHAnsi" w:cstheme="minorHAnsi"/>
          <w:b/>
          <w:bCs/>
        </w:rPr>
        <w:t>Research</w:t>
      </w:r>
    </w:p>
    <w:p w14:paraId="2CC964D2" w14:textId="77777777" w:rsidR="00B06FB2" w:rsidRDefault="00B06FB2" w:rsidP="00B06FB2">
      <w:pPr>
        <w:pStyle w:val="NoSpacing"/>
      </w:pPr>
    </w:p>
    <w:p w14:paraId="7EFB4351" w14:textId="2E02C0BA" w:rsidR="00B06FB2" w:rsidRDefault="00B06FB2" w:rsidP="00B06FB2">
      <w:pPr>
        <w:pStyle w:val="NoSpacing"/>
      </w:pPr>
      <w:r>
        <w:t xml:space="preserve">Fresh Hope conducted an internal study of participants engaged in Fresh Hope support groups.  In the study participants self-reported </w:t>
      </w:r>
      <w:r w:rsidR="00A16201">
        <w:t xml:space="preserve">personal value, </w:t>
      </w:r>
      <w:r>
        <w:t xml:space="preserve">clinical </w:t>
      </w:r>
      <w:r w:rsidR="00096C9B">
        <w:t xml:space="preserve">and behavioral outcomes </w:t>
      </w:r>
      <w:r>
        <w:t xml:space="preserve">as a result of their participation in the Fresh Hope Groups.  </w:t>
      </w:r>
      <w:r w:rsidR="00A16201">
        <w:t>The study revealed that persons engaged in Fresh Hope Groups had a reduction in suicidal ideations, increased hope, and increased insight into their diagnosis.  Participants identified that Fresh Hope was crucial to their recovery and that the faith-based component to the program was an essential part of that. (Appendix A)</w:t>
      </w:r>
    </w:p>
    <w:p w14:paraId="18ED22F1" w14:textId="5C624015" w:rsidR="00A16201" w:rsidRDefault="00A16201" w:rsidP="00B06FB2">
      <w:pPr>
        <w:pStyle w:val="NoSpacing"/>
      </w:pPr>
    </w:p>
    <w:p w14:paraId="40414FE1" w14:textId="1B468FF3" w:rsidR="00A16201" w:rsidRDefault="00A16201" w:rsidP="00B06FB2">
      <w:pPr>
        <w:pStyle w:val="NoSpacing"/>
      </w:pPr>
      <w:r>
        <w:t>Highlights of Study:</w:t>
      </w:r>
    </w:p>
    <w:p w14:paraId="1C789B77" w14:textId="06230627" w:rsidR="00B06FB2" w:rsidRDefault="00B06FB2" w:rsidP="00B06FB2">
      <w:pPr>
        <w:pStyle w:val="NoSpacing"/>
      </w:pPr>
    </w:p>
    <w:p w14:paraId="08AFBDB2" w14:textId="4F63FEE5" w:rsidR="00096C9B" w:rsidRPr="00096C9B" w:rsidRDefault="00096C9B" w:rsidP="00B06FB2">
      <w:pPr>
        <w:pStyle w:val="NoSpacing"/>
        <w:rPr>
          <w:i/>
          <w:iCs/>
        </w:rPr>
      </w:pPr>
      <w:r w:rsidRPr="00096C9B">
        <w:rPr>
          <w:i/>
          <w:iCs/>
        </w:rPr>
        <w:t>Personal Value of Fresh Hope</w:t>
      </w:r>
    </w:p>
    <w:p w14:paraId="12390603" w14:textId="452D895B" w:rsidR="00C10C22" w:rsidRPr="00C10C22" w:rsidRDefault="00C10C22" w:rsidP="00096C9B">
      <w:pPr>
        <w:pStyle w:val="NoSpacing"/>
        <w:numPr>
          <w:ilvl w:val="0"/>
          <w:numId w:val="23"/>
        </w:numPr>
      </w:pPr>
      <w:r w:rsidRPr="00C10C22">
        <w:t>96% of the weekly participants in Fresh Hope attribute their participation in Fresh Hope for the reason that they now feel more hopeful than before their participation in Fresh Hope</w:t>
      </w:r>
    </w:p>
    <w:p w14:paraId="30A869EC" w14:textId="4853B50A" w:rsidR="00C10C22" w:rsidRPr="00C10C22" w:rsidRDefault="00C10C22" w:rsidP="00096C9B">
      <w:pPr>
        <w:pStyle w:val="NoSpacing"/>
        <w:numPr>
          <w:ilvl w:val="0"/>
          <w:numId w:val="23"/>
        </w:numPr>
      </w:pPr>
      <w:r w:rsidRPr="00C10C22">
        <w:t xml:space="preserve">92.3% of those who have attended other mental health support groups before coming to Fresh Hope say that Fresh Hope is more positive and helpful in their recovery than the previous </w:t>
      </w:r>
      <w:r w:rsidR="00096C9B" w:rsidRPr="00C10C22">
        <w:t>groups,</w:t>
      </w:r>
      <w:r w:rsidRPr="00C10C22">
        <w:t xml:space="preserve"> they had participated in.</w:t>
      </w:r>
    </w:p>
    <w:p w14:paraId="47F44B7D" w14:textId="43168BFB" w:rsidR="00C10C22" w:rsidRDefault="00C10C22" w:rsidP="00096C9B">
      <w:pPr>
        <w:pStyle w:val="NoSpacing"/>
        <w:numPr>
          <w:ilvl w:val="0"/>
          <w:numId w:val="23"/>
        </w:numPr>
      </w:pPr>
      <w:r w:rsidRPr="00C10C22">
        <w:t>87.5% say that Fresh Hope has been crucial to their recovery. 12.5% say that it has been somewhat important, and 0% say that it has not been important at all.</w:t>
      </w:r>
    </w:p>
    <w:p w14:paraId="5304ECBB" w14:textId="7EFAA5E2" w:rsidR="00096C9B" w:rsidRDefault="00096C9B" w:rsidP="00096C9B">
      <w:pPr>
        <w:pStyle w:val="NoSpacing"/>
      </w:pPr>
    </w:p>
    <w:p w14:paraId="70BADB24" w14:textId="1B990F79" w:rsidR="00096C9B" w:rsidRPr="00096C9B" w:rsidRDefault="00096C9B" w:rsidP="00096C9B">
      <w:pPr>
        <w:pStyle w:val="NoSpacing"/>
        <w:rPr>
          <w:i/>
          <w:iCs/>
        </w:rPr>
      </w:pPr>
      <w:r>
        <w:rPr>
          <w:i/>
          <w:iCs/>
        </w:rPr>
        <w:t>Clinical Outcomes: Suicide</w:t>
      </w:r>
    </w:p>
    <w:p w14:paraId="241CC2C8" w14:textId="77777777" w:rsidR="00096C9B" w:rsidRDefault="00C10C22" w:rsidP="00096C9B">
      <w:pPr>
        <w:pStyle w:val="NoSpacing"/>
        <w:numPr>
          <w:ilvl w:val="0"/>
          <w:numId w:val="23"/>
        </w:numPr>
      </w:pPr>
      <w:r w:rsidRPr="00C10C22">
        <w:t>87.5% say that before participating in Fresh Hope they had been suicidal or had suicidal ideations.</w:t>
      </w:r>
      <w:r w:rsidR="005E6638">
        <w:t xml:space="preserve"> </w:t>
      </w:r>
    </w:p>
    <w:p w14:paraId="77007438" w14:textId="4A366711" w:rsidR="00C10C22" w:rsidRPr="00C10C22" w:rsidRDefault="00C10C22" w:rsidP="00096C9B">
      <w:pPr>
        <w:pStyle w:val="NoSpacing"/>
        <w:ind w:left="720"/>
      </w:pPr>
      <w:r w:rsidRPr="00C10C22">
        <w:t>Of that 87.5%</w:t>
      </w:r>
    </w:p>
    <w:p w14:paraId="6CB34EA7" w14:textId="62BDDC48" w:rsidR="00C10C22" w:rsidRPr="00C10C22" w:rsidRDefault="00C10C22" w:rsidP="00096C9B">
      <w:pPr>
        <w:pStyle w:val="NoSpacing"/>
        <w:numPr>
          <w:ilvl w:val="1"/>
          <w:numId w:val="23"/>
        </w:numPr>
      </w:pPr>
      <w:r w:rsidRPr="00C10C22">
        <w:t xml:space="preserve">52.4% of them say that since attending Fresh Hope they have not been </w:t>
      </w:r>
      <w:r w:rsidR="00096C9B" w:rsidRPr="00C10C22">
        <w:t>suicidal,</w:t>
      </w:r>
      <w:r w:rsidR="00096C9B">
        <w:t xml:space="preserve"> </w:t>
      </w:r>
      <w:r w:rsidRPr="00C10C22">
        <w:t>nor do they have any more suicidal ideations.</w:t>
      </w:r>
    </w:p>
    <w:p w14:paraId="4EC53893" w14:textId="34244BC4" w:rsidR="00096C9B" w:rsidRDefault="00C10C22" w:rsidP="00096C9B">
      <w:pPr>
        <w:pStyle w:val="NoSpacing"/>
        <w:numPr>
          <w:ilvl w:val="1"/>
          <w:numId w:val="23"/>
        </w:numPr>
      </w:pPr>
      <w:r w:rsidRPr="00C10C22">
        <w:t>33.3% of them say they have not been suicidal since their participation in Fresh</w:t>
      </w:r>
      <w:r w:rsidR="00096C9B">
        <w:t xml:space="preserve"> </w:t>
      </w:r>
      <w:r w:rsidR="00096C9B" w:rsidRPr="00C10C22">
        <w:t>Hope but</w:t>
      </w:r>
      <w:r w:rsidRPr="00C10C22">
        <w:t xml:space="preserve"> have had some suicidal ideations.</w:t>
      </w:r>
    </w:p>
    <w:p w14:paraId="7C434C66" w14:textId="54E973DF" w:rsidR="00C10C22" w:rsidRPr="00C10C22" w:rsidRDefault="00C10C22" w:rsidP="00096C9B">
      <w:pPr>
        <w:pStyle w:val="NoSpacing"/>
        <w:numPr>
          <w:ilvl w:val="1"/>
          <w:numId w:val="23"/>
        </w:numPr>
      </w:pPr>
      <w:r w:rsidRPr="00C10C22">
        <w:t>14.3% report that they have been less suicidal and have fewer suicidal ideations</w:t>
      </w:r>
      <w:r w:rsidR="00096C9B">
        <w:t xml:space="preserve"> </w:t>
      </w:r>
      <w:r w:rsidRPr="00C10C22">
        <w:t>since participating in Fresh Hope.</w:t>
      </w:r>
    </w:p>
    <w:p w14:paraId="1882650B" w14:textId="0E40CC8D" w:rsidR="00C10C22" w:rsidRDefault="00C10C22" w:rsidP="00096C9B">
      <w:pPr>
        <w:pStyle w:val="NoSpacing"/>
        <w:numPr>
          <w:ilvl w:val="1"/>
          <w:numId w:val="23"/>
        </w:numPr>
      </w:pPr>
      <w:r w:rsidRPr="00C10C22">
        <w:t xml:space="preserve">0% report that they have the same </w:t>
      </w:r>
      <w:r w:rsidR="00417C52" w:rsidRPr="00C10C22">
        <w:t>number</w:t>
      </w:r>
      <w:r w:rsidRPr="00C10C22">
        <w:t xml:space="preserve"> of ideations or suicide attempts as they</w:t>
      </w:r>
      <w:r w:rsidR="00096C9B">
        <w:t xml:space="preserve"> </w:t>
      </w:r>
      <w:r w:rsidRPr="00C10C22">
        <w:t>had before attending Fresh Hope</w:t>
      </w:r>
    </w:p>
    <w:p w14:paraId="03A41484" w14:textId="48B3B218" w:rsidR="00096C9B" w:rsidRDefault="00096C9B" w:rsidP="00096C9B">
      <w:pPr>
        <w:pStyle w:val="NoSpacing"/>
      </w:pPr>
    </w:p>
    <w:p w14:paraId="30C41327" w14:textId="1F0F41AA" w:rsidR="00096C9B" w:rsidRPr="00096C9B" w:rsidRDefault="00096C9B" w:rsidP="00096C9B">
      <w:pPr>
        <w:pStyle w:val="NoSpacing"/>
        <w:rPr>
          <w:i/>
          <w:iCs/>
        </w:rPr>
      </w:pPr>
      <w:r>
        <w:rPr>
          <w:i/>
          <w:iCs/>
        </w:rPr>
        <w:t xml:space="preserve">Behavioral Outcomes: </w:t>
      </w:r>
      <w:r w:rsidRPr="00096C9B">
        <w:rPr>
          <w:i/>
          <w:iCs/>
        </w:rPr>
        <w:t>Skills and Wellness Building</w:t>
      </w:r>
    </w:p>
    <w:p w14:paraId="20B45F6D" w14:textId="77777777" w:rsidR="00096C9B" w:rsidRPr="00C10C22" w:rsidRDefault="00096C9B" w:rsidP="00096C9B">
      <w:pPr>
        <w:pStyle w:val="NoSpacing"/>
        <w:numPr>
          <w:ilvl w:val="0"/>
          <w:numId w:val="23"/>
        </w:numPr>
      </w:pPr>
      <w:r w:rsidRPr="00C10C22">
        <w:t>94% report they have a better understanding of their diagnosis since attending Fresh Hope.</w:t>
      </w:r>
    </w:p>
    <w:p w14:paraId="58CF386C" w14:textId="12D0E54B" w:rsidR="00096C9B" w:rsidRPr="00C10C22" w:rsidRDefault="00096C9B" w:rsidP="00096C9B">
      <w:pPr>
        <w:pStyle w:val="NoSpacing"/>
        <w:numPr>
          <w:ilvl w:val="0"/>
          <w:numId w:val="23"/>
        </w:numPr>
      </w:pPr>
      <w:r w:rsidRPr="00C10C22">
        <w:t>96% report being more compliant to their medical treatment and using wellness skills in their recovery since attending Fresh Hope.</w:t>
      </w:r>
    </w:p>
    <w:p w14:paraId="5E3F7273" w14:textId="77777777" w:rsidR="00096C9B" w:rsidRDefault="00096C9B" w:rsidP="00B06FB2">
      <w:pPr>
        <w:pStyle w:val="NoSpacing"/>
      </w:pPr>
    </w:p>
    <w:p w14:paraId="7F130FEA" w14:textId="552A9914" w:rsidR="005E6638" w:rsidRPr="00096C9B" w:rsidRDefault="00096C9B" w:rsidP="00B06FB2">
      <w:pPr>
        <w:pStyle w:val="NoSpacing"/>
        <w:rPr>
          <w:i/>
          <w:iCs/>
        </w:rPr>
      </w:pPr>
      <w:r w:rsidRPr="00096C9B">
        <w:rPr>
          <w:i/>
          <w:iCs/>
        </w:rPr>
        <w:t>Hope</w:t>
      </w:r>
    </w:p>
    <w:p w14:paraId="73EC9CE3" w14:textId="6D194FB0" w:rsidR="00C10C22" w:rsidRPr="00C10C22" w:rsidRDefault="00C10C22" w:rsidP="00096C9B">
      <w:pPr>
        <w:pStyle w:val="NoSpacing"/>
        <w:numPr>
          <w:ilvl w:val="0"/>
          <w:numId w:val="23"/>
        </w:numPr>
      </w:pPr>
      <w:r w:rsidRPr="00C10C22">
        <w:t>78.3% of the participants say that they are extremely hopeful about being able to live a full and productive life in spite of their mental health diagnosis since coming to Fresh Hope.</w:t>
      </w:r>
    </w:p>
    <w:p w14:paraId="574BB084" w14:textId="77777777" w:rsidR="00C10C22" w:rsidRPr="00C10C22" w:rsidRDefault="00C10C22" w:rsidP="00096C9B">
      <w:pPr>
        <w:pStyle w:val="NoSpacing"/>
        <w:numPr>
          <w:ilvl w:val="0"/>
          <w:numId w:val="23"/>
        </w:numPr>
      </w:pPr>
      <w:r w:rsidRPr="00C10C22">
        <w:t>Another 21.7% say that they are “becoming” more hopeful about living a full and rich life.</w:t>
      </w:r>
    </w:p>
    <w:p w14:paraId="0DBFA221" w14:textId="77777777" w:rsidR="00C10C22" w:rsidRPr="00C10C22" w:rsidRDefault="00C10C22" w:rsidP="00096C9B">
      <w:pPr>
        <w:pStyle w:val="NoSpacing"/>
        <w:numPr>
          <w:ilvl w:val="0"/>
          <w:numId w:val="23"/>
        </w:numPr>
      </w:pPr>
      <w:r w:rsidRPr="00C10C22">
        <w:t>0% say that they do not feel hopeful since attending.</w:t>
      </w:r>
    </w:p>
    <w:p w14:paraId="26F85EEB" w14:textId="77777777" w:rsidR="005E6638" w:rsidRDefault="005E6638" w:rsidP="00B06FB2">
      <w:pPr>
        <w:pStyle w:val="NoSpacing"/>
      </w:pPr>
    </w:p>
    <w:p w14:paraId="1D4E753C" w14:textId="65F436D7" w:rsidR="008A6349" w:rsidRDefault="008A6349">
      <w:pPr>
        <w:rPr>
          <w:b/>
          <w:bCs/>
        </w:rPr>
      </w:pPr>
      <w:r>
        <w:rPr>
          <w:b/>
          <w:bCs/>
        </w:rPr>
        <w:br w:type="page"/>
      </w:r>
    </w:p>
    <w:p w14:paraId="64E8D136" w14:textId="77777777" w:rsidR="008A6349" w:rsidRDefault="008A6349" w:rsidP="00F37BBB">
      <w:pPr>
        <w:rPr>
          <w:b/>
          <w:bCs/>
        </w:rPr>
      </w:pPr>
    </w:p>
    <w:p w14:paraId="0E9A9FE9" w14:textId="4196D5E7" w:rsidR="00F37BBB" w:rsidRPr="00010C07" w:rsidRDefault="00CB0B86" w:rsidP="00B06FB2">
      <w:pPr>
        <w:pStyle w:val="ListParagraph"/>
        <w:numPr>
          <w:ilvl w:val="0"/>
          <w:numId w:val="7"/>
        </w:numPr>
        <w:rPr>
          <w:rFonts w:asciiTheme="minorHAnsi" w:hAnsiTheme="minorHAnsi" w:cstheme="minorHAnsi"/>
          <w:b/>
          <w:bCs/>
        </w:rPr>
      </w:pPr>
      <w:r w:rsidRPr="00010C07">
        <w:rPr>
          <w:rFonts w:asciiTheme="minorHAnsi" w:hAnsiTheme="minorHAnsi" w:cstheme="minorHAnsi"/>
          <w:b/>
          <w:bCs/>
        </w:rPr>
        <w:t>The Benefits of Religion and Faith</w:t>
      </w:r>
      <w:r w:rsidR="00F37BBB" w:rsidRPr="00010C07">
        <w:rPr>
          <w:rFonts w:asciiTheme="minorHAnsi" w:hAnsiTheme="minorHAnsi" w:cstheme="minorHAnsi"/>
          <w:b/>
          <w:bCs/>
        </w:rPr>
        <w:t xml:space="preserve"> </w:t>
      </w:r>
      <w:r w:rsidRPr="00010C07">
        <w:rPr>
          <w:rFonts w:asciiTheme="minorHAnsi" w:hAnsiTheme="minorHAnsi" w:cstheme="minorHAnsi"/>
          <w:b/>
          <w:bCs/>
        </w:rPr>
        <w:t>on Mental Health</w:t>
      </w:r>
    </w:p>
    <w:p w14:paraId="164F9A7F" w14:textId="3775E467" w:rsidR="00CE599A" w:rsidRPr="00010C07" w:rsidRDefault="00CE599A" w:rsidP="005E6638">
      <w:pPr>
        <w:pStyle w:val="NoSpacing"/>
        <w:rPr>
          <w:rFonts w:cstheme="minorHAnsi"/>
        </w:rPr>
      </w:pPr>
    </w:p>
    <w:p w14:paraId="40C8177D" w14:textId="7D7A59F5" w:rsidR="00CB0B86" w:rsidRPr="00010C07" w:rsidRDefault="007A54FB" w:rsidP="005E6638">
      <w:pPr>
        <w:pStyle w:val="NoSpacing"/>
        <w:rPr>
          <w:rFonts w:cstheme="minorHAnsi"/>
        </w:rPr>
      </w:pPr>
      <w:r w:rsidRPr="00010C07">
        <w:rPr>
          <w:rFonts w:cstheme="minorHAnsi"/>
        </w:rPr>
        <w:t>Religion is an important part of recovery because it can offer persons hope, meaning</w:t>
      </w:r>
      <w:r w:rsidR="00276DA5" w:rsidRPr="00010C07">
        <w:rPr>
          <w:rFonts w:cstheme="minorHAnsi"/>
        </w:rPr>
        <w:t>, structure</w:t>
      </w:r>
      <w:r w:rsidRPr="00010C07">
        <w:rPr>
          <w:rFonts w:cstheme="minorHAnsi"/>
        </w:rPr>
        <w:t xml:space="preserve"> and connection.  These strengths </w:t>
      </w:r>
      <w:r w:rsidR="00276DA5" w:rsidRPr="00010C07">
        <w:rPr>
          <w:rFonts w:cstheme="minorHAnsi"/>
        </w:rPr>
        <w:t xml:space="preserve">build resiliency in persons with </w:t>
      </w:r>
      <w:r w:rsidR="00096C9B">
        <w:rPr>
          <w:rFonts w:cstheme="minorHAnsi"/>
        </w:rPr>
        <w:t xml:space="preserve">a </w:t>
      </w:r>
      <w:r w:rsidR="00276DA5" w:rsidRPr="00010C07">
        <w:rPr>
          <w:rFonts w:cstheme="minorHAnsi"/>
        </w:rPr>
        <w:t xml:space="preserve">mental health </w:t>
      </w:r>
      <w:r w:rsidR="00096C9B">
        <w:rPr>
          <w:rFonts w:cstheme="minorHAnsi"/>
        </w:rPr>
        <w:t xml:space="preserve">diagnosis </w:t>
      </w:r>
      <w:r w:rsidR="00276DA5" w:rsidRPr="00010C07">
        <w:rPr>
          <w:rFonts w:cstheme="minorHAnsi"/>
        </w:rPr>
        <w:t>which supports recovery.  Research supports that persons engaged in religious practices improve mental health disorders, wellbeing and recovery.</w:t>
      </w:r>
      <w:r w:rsidRPr="00010C07">
        <w:rPr>
          <w:rFonts w:cstheme="minorHAnsi"/>
        </w:rPr>
        <w:t xml:space="preserve">  </w:t>
      </w:r>
    </w:p>
    <w:p w14:paraId="639D661C" w14:textId="77777777" w:rsidR="00CB0B86" w:rsidRDefault="00CB0B86" w:rsidP="005E6638">
      <w:pPr>
        <w:pStyle w:val="NoSpacing"/>
      </w:pPr>
    </w:p>
    <w:p w14:paraId="5369A3F3" w14:textId="3C7389AF" w:rsidR="00C81281" w:rsidRPr="00276DA5" w:rsidRDefault="00CB0B86" w:rsidP="005E6638">
      <w:pPr>
        <w:pStyle w:val="NoSpacing"/>
        <w:rPr>
          <w:i/>
          <w:iCs/>
        </w:rPr>
      </w:pPr>
      <w:r w:rsidRPr="00276DA5">
        <w:rPr>
          <w:i/>
          <w:iCs/>
        </w:rPr>
        <w:t>Research</w:t>
      </w:r>
    </w:p>
    <w:p w14:paraId="25694ADC" w14:textId="77777777" w:rsidR="00C81281" w:rsidRDefault="00C81281" w:rsidP="005845D7"/>
    <w:p w14:paraId="1699D78F" w14:textId="77777777" w:rsidR="00CB0B86" w:rsidRPr="00010C07" w:rsidRDefault="00CB0B86" w:rsidP="00010C07">
      <w:pPr>
        <w:pStyle w:val="NoSpacing"/>
        <w:numPr>
          <w:ilvl w:val="0"/>
          <w:numId w:val="18"/>
        </w:numPr>
      </w:pPr>
      <w:r w:rsidRPr="00010C07">
        <w:t xml:space="preserve">The majority of Fresh Hope Support Groups participants (97%) identified that it is essential Fresh Hope is faith-based (Appendix A).  </w:t>
      </w:r>
    </w:p>
    <w:p w14:paraId="696D065C" w14:textId="77777777" w:rsidR="00CB0B86" w:rsidRPr="00010C07" w:rsidRDefault="00CB0B86" w:rsidP="00010C07">
      <w:pPr>
        <w:pStyle w:val="NoSpacing"/>
      </w:pPr>
    </w:p>
    <w:p w14:paraId="104608D2" w14:textId="0DFB6499" w:rsidR="00F37BBB" w:rsidRPr="00010C07" w:rsidRDefault="00533DBE" w:rsidP="00010C07">
      <w:pPr>
        <w:pStyle w:val="NoSpacing"/>
        <w:numPr>
          <w:ilvl w:val="0"/>
          <w:numId w:val="18"/>
        </w:numPr>
      </w:pPr>
      <w:r w:rsidRPr="00010C07">
        <w:t>Persons with a mental health challenge that engage in religious practices have better mental health. This includes fewer depressive symptoms, increased rates of remission, and a decrease ra</w:t>
      </w:r>
      <w:r w:rsidR="00096C9B">
        <w:t>t</w:t>
      </w:r>
      <w:r w:rsidRPr="00010C07">
        <w:t>e of suicide compared to those without religious involvement</w:t>
      </w:r>
      <w:r w:rsidR="00276DA5" w:rsidRPr="00010C07">
        <w:t xml:space="preserve"> (Psychiatric Times, 2010).</w:t>
      </w:r>
      <w:r w:rsidRPr="00010C07">
        <w:t xml:space="preserve"> </w:t>
      </w:r>
    </w:p>
    <w:p w14:paraId="5CBD752D" w14:textId="77777777" w:rsidR="006D2511" w:rsidRPr="00010C07" w:rsidRDefault="006D2511" w:rsidP="00010C07">
      <w:pPr>
        <w:pStyle w:val="NoSpacing"/>
      </w:pPr>
    </w:p>
    <w:p w14:paraId="3B418CA5" w14:textId="4D104E0D" w:rsidR="006D2511" w:rsidRPr="00010C07" w:rsidRDefault="006D2511" w:rsidP="00010C07">
      <w:pPr>
        <w:pStyle w:val="NoSpacing"/>
        <w:numPr>
          <w:ilvl w:val="0"/>
          <w:numId w:val="18"/>
        </w:numPr>
      </w:pPr>
      <w:r w:rsidRPr="00010C07">
        <w:t>Religiousness is a buffer for the impact of life events on depressive symptoms.  This research suggests that specific religious practices such as intrinsic religiousness pro</w:t>
      </w:r>
      <w:r w:rsidR="0064205C" w:rsidRPr="00010C07">
        <w:t>motes</w:t>
      </w:r>
      <w:r w:rsidRPr="00010C07">
        <w:t xml:space="preserve"> resiliency and can promote long-term recovery</w:t>
      </w:r>
      <w:r w:rsidR="0064205C" w:rsidRPr="00010C07">
        <w:t xml:space="preserve"> (</w:t>
      </w:r>
      <w:r w:rsidR="0064205C" w:rsidRPr="006D2511">
        <w:rPr>
          <w:rFonts w:eastAsia="Times New Roman"/>
          <w:color w:val="222222"/>
          <w:shd w:val="clear" w:color="auto" w:fill="FFFFFF"/>
        </w:rPr>
        <w:t>Lorenz, L.; Doherty, A.; Casey, P</w:t>
      </w:r>
      <w:r w:rsidR="0064205C" w:rsidRPr="00010C07">
        <w:rPr>
          <w:rFonts w:eastAsia="Times New Roman"/>
          <w:color w:val="222222"/>
          <w:shd w:val="clear" w:color="auto" w:fill="FFFFFF"/>
        </w:rPr>
        <w:t>, 2019)</w:t>
      </w:r>
      <w:r w:rsidRPr="00010C07">
        <w:t xml:space="preserve">. </w:t>
      </w:r>
    </w:p>
    <w:p w14:paraId="614747CC" w14:textId="77777777" w:rsidR="0064205C" w:rsidRPr="00010C07" w:rsidRDefault="0064205C" w:rsidP="00010C07">
      <w:pPr>
        <w:pStyle w:val="NoSpacing"/>
      </w:pPr>
    </w:p>
    <w:p w14:paraId="687EE198" w14:textId="584A4A52" w:rsidR="003E4B11" w:rsidRPr="00010C07" w:rsidRDefault="00CD6E68" w:rsidP="00010C07">
      <w:pPr>
        <w:pStyle w:val="NoSpacing"/>
        <w:numPr>
          <w:ilvl w:val="0"/>
          <w:numId w:val="18"/>
        </w:numPr>
      </w:pPr>
      <w:r w:rsidRPr="00010C07">
        <w:rPr>
          <w:shd w:val="clear" w:color="auto" w:fill="FFFFFF"/>
        </w:rPr>
        <w:t xml:space="preserve">Research found a dose-response between religion and/or spirituality and mental health outcomes in </w:t>
      </w:r>
      <w:r w:rsidR="0064205C" w:rsidRPr="00010C07">
        <w:rPr>
          <w:shd w:val="clear" w:color="auto" w:fill="FFFFFF"/>
        </w:rPr>
        <w:t>U.S. military veterans</w:t>
      </w:r>
      <w:r w:rsidRPr="00010C07">
        <w:rPr>
          <w:shd w:val="clear" w:color="auto" w:fill="FFFFFF"/>
        </w:rPr>
        <w:t>.</w:t>
      </w:r>
      <w:r w:rsidR="0064205C" w:rsidRPr="00010C07">
        <w:rPr>
          <w:shd w:val="clear" w:color="auto" w:fill="FFFFFF"/>
        </w:rPr>
        <w:t xml:space="preserve"> </w:t>
      </w:r>
      <w:r w:rsidRPr="00010C07">
        <w:rPr>
          <w:shd w:val="clear" w:color="auto" w:fill="FFFFFF"/>
        </w:rPr>
        <w:t xml:space="preserve">  Veterans </w:t>
      </w:r>
      <w:r w:rsidR="0064205C" w:rsidRPr="00010C07">
        <w:rPr>
          <w:shd w:val="clear" w:color="auto" w:fill="FFFFFF"/>
        </w:rPr>
        <w:t xml:space="preserve">who identified </w:t>
      </w:r>
      <w:r w:rsidRPr="00010C07">
        <w:rPr>
          <w:shd w:val="clear" w:color="auto" w:fill="FFFFFF"/>
        </w:rPr>
        <w:t xml:space="preserve">themselves as being </w:t>
      </w:r>
      <w:r w:rsidR="0064205C" w:rsidRPr="00010C07">
        <w:rPr>
          <w:shd w:val="clear" w:color="auto" w:fill="FFFFFF"/>
        </w:rPr>
        <w:t>religious or spir</w:t>
      </w:r>
      <w:r w:rsidRPr="00010C07">
        <w:rPr>
          <w:shd w:val="clear" w:color="auto" w:fill="FFFFFF"/>
        </w:rPr>
        <w:t>itual had a decreased risk for Post-Traumatic Stress Disorder (PTSD</w:t>
      </w:r>
      <w:r w:rsidR="003E4C3D" w:rsidRPr="00010C07">
        <w:rPr>
          <w:shd w:val="clear" w:color="auto" w:fill="FFFFFF"/>
        </w:rPr>
        <w:t>), Major</w:t>
      </w:r>
      <w:r w:rsidRPr="00010C07">
        <w:rPr>
          <w:shd w:val="clear" w:color="auto" w:fill="FFFFFF"/>
        </w:rPr>
        <w:t xml:space="preserve"> Depressive Disorder (MDD)</w:t>
      </w:r>
      <w:r w:rsidR="0064205C" w:rsidRPr="00010C07">
        <w:rPr>
          <w:shd w:val="clear" w:color="auto" w:fill="FFFFFF"/>
        </w:rPr>
        <w:t xml:space="preserve">, </w:t>
      </w:r>
      <w:r w:rsidRPr="00010C07">
        <w:rPr>
          <w:shd w:val="clear" w:color="auto" w:fill="FFFFFF"/>
        </w:rPr>
        <w:t>and Alcohol Use Disorder.  They also had a reduction in suicidal ideation and increased gratitude, purpose in life and post-traumatic growth compared to non-religious or spiritual peers (</w:t>
      </w:r>
      <w:r w:rsidRPr="00010C07">
        <w:rPr>
          <w:color w:val="212121"/>
          <w:shd w:val="clear" w:color="auto" w:fill="FFFFFF"/>
        </w:rPr>
        <w:t>Sharma V, Marin DB, Koenig HK, et al., 2017)</w:t>
      </w:r>
      <w:r w:rsidR="0064205C" w:rsidRPr="00010C07">
        <w:rPr>
          <w:shd w:val="clear" w:color="auto" w:fill="FFFFFF"/>
        </w:rPr>
        <w:t>.</w:t>
      </w:r>
    </w:p>
    <w:p w14:paraId="66A176EF" w14:textId="77777777" w:rsidR="003E4B11" w:rsidRPr="00010C07" w:rsidRDefault="003E4B11" w:rsidP="00010C07">
      <w:pPr>
        <w:pStyle w:val="NoSpacing"/>
      </w:pPr>
    </w:p>
    <w:p w14:paraId="617E011E" w14:textId="346E1729" w:rsidR="00A80E3B" w:rsidRPr="00010C07" w:rsidRDefault="00A80E3B" w:rsidP="00010C07">
      <w:pPr>
        <w:pStyle w:val="NoSpacing"/>
        <w:numPr>
          <w:ilvl w:val="0"/>
          <w:numId w:val="18"/>
        </w:numPr>
      </w:pPr>
      <w:r w:rsidRPr="00010C07">
        <w:t xml:space="preserve">Religious methods serve as an important coping strategy to persevere in persons with a severe mental illness </w:t>
      </w:r>
      <w:r w:rsidRPr="00010C07">
        <w:rPr>
          <w:color w:val="212121"/>
          <w:shd w:val="clear" w:color="auto" w:fill="FFFFFF"/>
        </w:rPr>
        <w:t>(Tepper L., Rogers S., Coleman E., Malony H., 2001)</w:t>
      </w:r>
      <w:r w:rsidRPr="00010C07">
        <w:t>.</w:t>
      </w:r>
    </w:p>
    <w:p w14:paraId="39FDCD0A" w14:textId="77777777" w:rsidR="00A80E3B" w:rsidRPr="00010C07" w:rsidRDefault="00A80E3B" w:rsidP="00010C07">
      <w:pPr>
        <w:pStyle w:val="NoSpacing"/>
      </w:pPr>
    </w:p>
    <w:p w14:paraId="058F3094" w14:textId="680B6A74" w:rsidR="0064205C" w:rsidRPr="00010C07" w:rsidRDefault="00A80E3B" w:rsidP="003E4B11">
      <w:pPr>
        <w:pStyle w:val="ListParagraph"/>
        <w:numPr>
          <w:ilvl w:val="0"/>
          <w:numId w:val="14"/>
        </w:numPr>
        <w:rPr>
          <w:rFonts w:asciiTheme="minorHAnsi" w:hAnsiTheme="minorHAnsi" w:cstheme="minorHAnsi"/>
        </w:rPr>
      </w:pPr>
      <w:r w:rsidRPr="00010C07">
        <w:rPr>
          <w:rFonts w:asciiTheme="minorHAnsi" w:hAnsiTheme="minorHAnsi" w:cstheme="minorHAnsi"/>
        </w:rPr>
        <w:t xml:space="preserve">In persons with severe mental illness, there is an association between greater time devoted to religious coping and reduced </w:t>
      </w:r>
      <w:r w:rsidR="00096C9B">
        <w:rPr>
          <w:rFonts w:asciiTheme="minorHAnsi" w:hAnsiTheme="minorHAnsi" w:cstheme="minorHAnsi"/>
        </w:rPr>
        <w:t>symptoms</w:t>
      </w:r>
      <w:r w:rsidRPr="00010C07">
        <w:rPr>
          <w:rFonts w:asciiTheme="minorHAnsi" w:hAnsiTheme="minorHAnsi" w:cstheme="minorHAnsi"/>
        </w:rPr>
        <w:t xml:space="preserve"> </w:t>
      </w:r>
      <w:r w:rsidRPr="00010C07">
        <w:rPr>
          <w:rFonts w:asciiTheme="minorHAnsi" w:hAnsiTheme="minorHAnsi" w:cstheme="minorHAnsi"/>
          <w:color w:val="212121"/>
          <w:shd w:val="clear" w:color="auto" w:fill="FFFFFF"/>
        </w:rPr>
        <w:t>(Tepper L., Rogers S., Coleman E., Malony H., 2001).</w:t>
      </w:r>
    </w:p>
    <w:p w14:paraId="7517E218" w14:textId="77777777" w:rsidR="00A80E3B" w:rsidRPr="00010C07" w:rsidRDefault="00A80E3B" w:rsidP="00A80E3B">
      <w:pPr>
        <w:pStyle w:val="ListParagraph"/>
        <w:rPr>
          <w:rFonts w:asciiTheme="minorHAnsi" w:hAnsiTheme="minorHAnsi" w:cstheme="minorHAnsi"/>
        </w:rPr>
      </w:pPr>
    </w:p>
    <w:p w14:paraId="511D88DA" w14:textId="66B4E1DE" w:rsidR="00A80E3B" w:rsidRPr="00010C07" w:rsidRDefault="00A80E3B" w:rsidP="003E4B11">
      <w:pPr>
        <w:pStyle w:val="ListParagraph"/>
        <w:numPr>
          <w:ilvl w:val="0"/>
          <w:numId w:val="14"/>
        </w:numPr>
        <w:rPr>
          <w:rFonts w:asciiTheme="minorHAnsi" w:hAnsiTheme="minorHAnsi" w:cstheme="minorHAnsi"/>
        </w:rPr>
      </w:pPr>
      <w:r w:rsidRPr="00010C07">
        <w:rPr>
          <w:rFonts w:asciiTheme="minorHAnsi" w:hAnsiTheme="minorHAnsi" w:cstheme="minorHAnsi"/>
        </w:rPr>
        <w:t xml:space="preserve">Persons who became more religious when psychiatric symptoms worsened had fewer hospitalizations </w:t>
      </w:r>
      <w:r w:rsidRPr="00010C07">
        <w:rPr>
          <w:rFonts w:asciiTheme="minorHAnsi" w:hAnsiTheme="minorHAnsi" w:cstheme="minorHAnsi"/>
          <w:color w:val="212121"/>
          <w:shd w:val="clear" w:color="auto" w:fill="FFFFFF"/>
        </w:rPr>
        <w:t>(Tepper L., Rogers S., Coleman E., Malony H., 2001)</w:t>
      </w:r>
      <w:r w:rsidRPr="00010C07">
        <w:rPr>
          <w:rFonts w:asciiTheme="minorHAnsi" w:hAnsiTheme="minorHAnsi" w:cstheme="minorHAnsi"/>
        </w:rPr>
        <w:t>.</w:t>
      </w:r>
    </w:p>
    <w:p w14:paraId="71D9B662" w14:textId="30A034F9" w:rsidR="006D2511" w:rsidRPr="00010C07" w:rsidRDefault="006D2511" w:rsidP="003E4B11">
      <w:pPr>
        <w:pStyle w:val="NoSpacing"/>
        <w:rPr>
          <w:rFonts w:cstheme="minorHAnsi"/>
        </w:rPr>
      </w:pPr>
    </w:p>
    <w:p w14:paraId="0D1D1318" w14:textId="77777777" w:rsidR="00730A57" w:rsidRPr="003E4B11" w:rsidRDefault="00730A57" w:rsidP="003E4B11">
      <w:pPr>
        <w:pStyle w:val="NoSpacing"/>
      </w:pPr>
    </w:p>
    <w:p w14:paraId="586B2952" w14:textId="77777777" w:rsidR="005845D7" w:rsidRDefault="005845D7" w:rsidP="00F37BBB"/>
    <w:p w14:paraId="558210FD" w14:textId="77777777" w:rsidR="00533DBE" w:rsidRDefault="00533DBE" w:rsidP="00F37BBB"/>
    <w:p w14:paraId="66EAF864" w14:textId="0950B7C9" w:rsidR="005845D7" w:rsidRPr="00010C07" w:rsidRDefault="003E4B11" w:rsidP="00F37BBB">
      <w:pPr>
        <w:rPr>
          <w:rFonts w:asciiTheme="minorHAnsi" w:hAnsiTheme="minorHAnsi" w:cstheme="minorHAnsi"/>
          <w:i/>
          <w:iCs/>
        </w:rPr>
      </w:pPr>
      <w:r w:rsidRPr="00010C07">
        <w:rPr>
          <w:rFonts w:asciiTheme="minorHAnsi" w:hAnsiTheme="minorHAnsi" w:cstheme="minorHAnsi"/>
          <w:i/>
          <w:iCs/>
        </w:rPr>
        <w:lastRenderedPageBreak/>
        <w:t>Entities that Support the Use of Spirituality, Faith or Religion in Mental Health</w:t>
      </w:r>
    </w:p>
    <w:p w14:paraId="78A7434D" w14:textId="77777777" w:rsidR="003E4B11" w:rsidRPr="00010C07" w:rsidRDefault="003E4B11" w:rsidP="00F37BBB">
      <w:pPr>
        <w:rPr>
          <w:rFonts w:asciiTheme="minorHAnsi" w:hAnsiTheme="minorHAnsi" w:cstheme="minorHAnsi"/>
        </w:rPr>
      </w:pPr>
    </w:p>
    <w:p w14:paraId="217E24BE" w14:textId="5EC07D7B" w:rsidR="00A80E3B" w:rsidRPr="00010C07" w:rsidRDefault="00A80E3B" w:rsidP="00F37BBB">
      <w:pPr>
        <w:rPr>
          <w:rFonts w:asciiTheme="minorHAnsi" w:hAnsiTheme="minorHAnsi" w:cstheme="minorHAnsi"/>
        </w:rPr>
      </w:pPr>
      <w:r w:rsidRPr="00010C07">
        <w:rPr>
          <w:rFonts w:asciiTheme="minorHAnsi" w:hAnsiTheme="minorHAnsi" w:cstheme="minorHAnsi"/>
        </w:rPr>
        <w:t>American Psychiatric Association</w:t>
      </w:r>
    </w:p>
    <w:p w14:paraId="199AC442" w14:textId="7C9AA998" w:rsidR="00A80E3B" w:rsidRPr="00010C07" w:rsidRDefault="00A80E3B" w:rsidP="00F37BBB">
      <w:pPr>
        <w:rPr>
          <w:rFonts w:asciiTheme="minorHAnsi" w:hAnsiTheme="minorHAnsi" w:cstheme="minorHAnsi"/>
        </w:rPr>
      </w:pPr>
      <w:r w:rsidRPr="00010C07">
        <w:rPr>
          <w:rFonts w:asciiTheme="minorHAnsi" w:hAnsiTheme="minorHAnsi" w:cstheme="minorHAnsi"/>
        </w:rPr>
        <w:t>American Psychological Association</w:t>
      </w:r>
    </w:p>
    <w:p w14:paraId="7224DD2E" w14:textId="217BB291" w:rsidR="0064205C" w:rsidRPr="00010C07" w:rsidRDefault="0064205C" w:rsidP="00F37BBB">
      <w:pPr>
        <w:rPr>
          <w:rFonts w:asciiTheme="minorHAnsi" w:hAnsiTheme="minorHAnsi" w:cstheme="minorHAnsi"/>
        </w:rPr>
      </w:pPr>
      <w:r w:rsidRPr="00010C07">
        <w:rPr>
          <w:rFonts w:asciiTheme="minorHAnsi" w:hAnsiTheme="minorHAnsi" w:cstheme="minorHAnsi"/>
        </w:rPr>
        <w:t xml:space="preserve">Mental Health American (MHA): </w:t>
      </w:r>
    </w:p>
    <w:p w14:paraId="6834DA83" w14:textId="4D815B8C" w:rsidR="005845D7" w:rsidRPr="00010C07" w:rsidRDefault="005845D7" w:rsidP="00F37BBB">
      <w:pPr>
        <w:rPr>
          <w:rFonts w:asciiTheme="minorHAnsi" w:hAnsiTheme="minorHAnsi" w:cstheme="minorHAnsi"/>
        </w:rPr>
      </w:pPr>
      <w:r w:rsidRPr="00010C07">
        <w:rPr>
          <w:rFonts w:asciiTheme="minorHAnsi" w:hAnsiTheme="minorHAnsi" w:cstheme="minorHAnsi"/>
        </w:rPr>
        <w:t>National Association of Mental Illness (NAMI)</w:t>
      </w:r>
      <w:r w:rsidR="00730A57" w:rsidRPr="00010C07">
        <w:rPr>
          <w:rFonts w:asciiTheme="minorHAnsi" w:hAnsiTheme="minorHAnsi" w:cstheme="minorHAnsi"/>
        </w:rPr>
        <w:t xml:space="preserve"> </w:t>
      </w:r>
    </w:p>
    <w:p w14:paraId="08B8415B" w14:textId="77777777" w:rsidR="005845D7" w:rsidRDefault="005845D7" w:rsidP="00F37BBB"/>
    <w:p w14:paraId="440BEB4C" w14:textId="184E9868" w:rsidR="008A6349" w:rsidRDefault="008A6349">
      <w:r>
        <w:br w:type="page"/>
      </w:r>
    </w:p>
    <w:p w14:paraId="1A39806F" w14:textId="77777777" w:rsidR="008A6349" w:rsidRDefault="008A6349" w:rsidP="00F37BBB"/>
    <w:p w14:paraId="5E33589A" w14:textId="15EC51B9" w:rsidR="00F37BBB" w:rsidRPr="00010C07" w:rsidRDefault="00F37BBB" w:rsidP="00B06FB2">
      <w:pPr>
        <w:pStyle w:val="ListParagraph"/>
        <w:numPr>
          <w:ilvl w:val="0"/>
          <w:numId w:val="7"/>
        </w:numPr>
        <w:rPr>
          <w:rFonts w:asciiTheme="minorHAnsi" w:hAnsiTheme="minorHAnsi" w:cstheme="minorHAnsi"/>
          <w:b/>
          <w:bCs/>
        </w:rPr>
      </w:pPr>
      <w:r w:rsidRPr="00010C07">
        <w:rPr>
          <w:rFonts w:asciiTheme="minorHAnsi" w:hAnsiTheme="minorHAnsi" w:cstheme="minorHAnsi"/>
          <w:b/>
          <w:bCs/>
        </w:rPr>
        <w:t>Peers</w:t>
      </w:r>
    </w:p>
    <w:p w14:paraId="14CD39FF" w14:textId="77777777" w:rsidR="00DA09F8" w:rsidRPr="00010C07" w:rsidRDefault="00DA09F8" w:rsidP="00DA09F8">
      <w:pPr>
        <w:rPr>
          <w:rFonts w:asciiTheme="minorHAnsi" w:hAnsiTheme="minorHAnsi" w:cstheme="minorHAnsi"/>
          <w:b/>
          <w:bCs/>
        </w:rPr>
      </w:pPr>
      <w:r w:rsidRPr="00010C07">
        <w:rPr>
          <w:rFonts w:asciiTheme="minorHAnsi" w:hAnsiTheme="minorHAnsi" w:cstheme="minorHAnsi"/>
          <w:b/>
          <w:bCs/>
        </w:rPr>
        <w:t xml:space="preserve"> </w:t>
      </w:r>
    </w:p>
    <w:p w14:paraId="47D40502" w14:textId="2E7E345E" w:rsidR="00E71243" w:rsidRPr="00010C07" w:rsidRDefault="00DA09F8" w:rsidP="002C12F2">
      <w:pPr>
        <w:pStyle w:val="NormalWeb"/>
        <w:rPr>
          <w:rFonts w:asciiTheme="minorHAnsi" w:hAnsiTheme="minorHAnsi" w:cstheme="minorHAnsi"/>
        </w:rPr>
      </w:pPr>
      <w:r w:rsidRPr="00010C07">
        <w:rPr>
          <w:rFonts w:asciiTheme="minorHAnsi" w:hAnsiTheme="minorHAnsi" w:cstheme="minorHAnsi"/>
        </w:rPr>
        <w:t xml:space="preserve">Fresh Hope Support Groups are facilitated by peers and the curriculum is developed by peers.  </w:t>
      </w:r>
      <w:r w:rsidR="002C12F2">
        <w:rPr>
          <w:rFonts w:asciiTheme="minorHAnsi" w:hAnsiTheme="minorHAnsi" w:cstheme="minorHAnsi"/>
        </w:rPr>
        <w:t xml:space="preserve">Peers have </w:t>
      </w:r>
      <w:r w:rsidRPr="00010C07">
        <w:rPr>
          <w:rFonts w:asciiTheme="minorHAnsi" w:hAnsiTheme="minorHAnsi" w:cstheme="minorHAnsi"/>
        </w:rPr>
        <w:t>lived experience that</w:t>
      </w:r>
      <w:r w:rsidR="002C12F2">
        <w:rPr>
          <w:rFonts w:asciiTheme="minorHAnsi" w:hAnsiTheme="minorHAnsi" w:cstheme="minorHAnsi"/>
        </w:rPr>
        <w:t xml:space="preserve"> offers a</w:t>
      </w:r>
      <w:r w:rsidRPr="00010C07">
        <w:rPr>
          <w:rFonts w:asciiTheme="minorHAnsi" w:hAnsiTheme="minorHAnsi" w:cstheme="minorHAnsi"/>
        </w:rPr>
        <w:t xml:space="preserve"> unique set of skills that professional medical staff do not possess.</w:t>
      </w:r>
      <w:r w:rsidR="00A4031C" w:rsidRPr="00010C07">
        <w:rPr>
          <w:rFonts w:asciiTheme="minorHAnsi" w:hAnsiTheme="minorHAnsi" w:cstheme="minorHAnsi"/>
        </w:rPr>
        <w:t xml:space="preserve">  </w:t>
      </w:r>
      <w:r w:rsidR="00BF605F" w:rsidRPr="00010C07">
        <w:rPr>
          <w:rFonts w:asciiTheme="minorHAnsi" w:hAnsiTheme="minorHAnsi" w:cstheme="minorHAnsi"/>
        </w:rPr>
        <w:t xml:space="preserve">Peer support is an evidence-based practice nationally recognized by the Center for Medicare and Medicaid Services. </w:t>
      </w:r>
      <w:r w:rsidR="00A4031C" w:rsidRPr="00010C07">
        <w:rPr>
          <w:rFonts w:asciiTheme="minorHAnsi" w:hAnsiTheme="minorHAnsi" w:cstheme="minorHAnsi"/>
        </w:rPr>
        <w:t>Below is a summary of the value of peers in the recovery and support of persons with mental health challenges.</w:t>
      </w:r>
    </w:p>
    <w:p w14:paraId="1242BC92" w14:textId="661C21A2" w:rsidR="00E71243" w:rsidRPr="00010C07" w:rsidRDefault="00E71243" w:rsidP="00E71243">
      <w:pPr>
        <w:rPr>
          <w:rFonts w:asciiTheme="minorHAnsi" w:hAnsiTheme="minorHAnsi" w:cstheme="minorHAnsi"/>
          <w:i/>
          <w:iCs/>
        </w:rPr>
      </w:pPr>
      <w:r w:rsidRPr="00010C07">
        <w:rPr>
          <w:rFonts w:asciiTheme="minorHAnsi" w:hAnsiTheme="minorHAnsi" w:cstheme="minorHAnsi"/>
          <w:i/>
          <w:iCs/>
        </w:rPr>
        <w:t>Efficacy of peers</w:t>
      </w:r>
    </w:p>
    <w:p w14:paraId="2408E878" w14:textId="77777777" w:rsidR="004705BB" w:rsidRPr="00010C07" w:rsidRDefault="004705BB" w:rsidP="008A6349">
      <w:pPr>
        <w:rPr>
          <w:rFonts w:asciiTheme="minorHAnsi" w:hAnsiTheme="minorHAnsi" w:cstheme="minorHAnsi"/>
          <w:color w:val="000B3A"/>
          <w:shd w:val="clear" w:color="auto" w:fill="FFFFFF"/>
        </w:rPr>
      </w:pPr>
    </w:p>
    <w:p w14:paraId="7D26F4A9" w14:textId="3DE2D5B2" w:rsidR="004705BB" w:rsidRPr="00FC1BA3" w:rsidRDefault="004705BB" w:rsidP="00010C07">
      <w:pPr>
        <w:pStyle w:val="ListParagraph"/>
        <w:numPr>
          <w:ilvl w:val="0"/>
          <w:numId w:val="17"/>
        </w:numPr>
        <w:rPr>
          <w:rFonts w:asciiTheme="minorHAnsi" w:hAnsiTheme="minorHAnsi" w:cstheme="minorHAnsi"/>
          <w:color w:val="000000" w:themeColor="text1"/>
          <w:shd w:val="clear" w:color="auto" w:fill="FFFFFF"/>
        </w:rPr>
      </w:pPr>
      <w:r w:rsidRPr="00FC1BA3">
        <w:rPr>
          <w:rFonts w:asciiTheme="minorHAnsi" w:hAnsiTheme="minorHAnsi" w:cstheme="minorHAnsi"/>
          <w:color w:val="000000" w:themeColor="text1"/>
          <w:shd w:val="clear" w:color="auto" w:fill="FFFFFF"/>
        </w:rPr>
        <w:t>Peer support interventions for depression result in greater improvement in depression symptoms than usual care or psychotherapy (Pfeiffer, P. N., Heisler, M., Piette, J. D., Rogers, M. A., &amp; Valenstein, M., 2011).</w:t>
      </w:r>
    </w:p>
    <w:p w14:paraId="42E8B8AB" w14:textId="77777777" w:rsidR="004705BB" w:rsidRPr="00010C07" w:rsidRDefault="004705BB" w:rsidP="008A6349">
      <w:pPr>
        <w:rPr>
          <w:rFonts w:asciiTheme="minorHAnsi" w:hAnsiTheme="minorHAnsi" w:cstheme="minorHAnsi"/>
          <w:color w:val="000B3A"/>
          <w:shd w:val="clear" w:color="auto" w:fill="FFFFFF"/>
        </w:rPr>
      </w:pPr>
    </w:p>
    <w:p w14:paraId="7ABC4AFA" w14:textId="414C448E" w:rsidR="008A6349" w:rsidRPr="002C12F2" w:rsidRDefault="002C12F2" w:rsidP="002C12F2">
      <w:pPr>
        <w:pStyle w:val="ListParagraph"/>
        <w:numPr>
          <w:ilvl w:val="0"/>
          <w:numId w:val="17"/>
        </w:numPr>
        <w:rPr>
          <w:rFonts w:asciiTheme="minorHAnsi" w:hAnsiTheme="minorHAnsi" w:cstheme="minorHAnsi"/>
          <w:color w:val="000B3A"/>
          <w:shd w:val="clear" w:color="auto" w:fill="FFFFFF"/>
        </w:rPr>
      </w:pPr>
      <w:r>
        <w:rPr>
          <w:rFonts w:asciiTheme="minorHAnsi" w:hAnsiTheme="minorHAnsi" w:cstheme="minorHAnsi"/>
          <w:color w:val="000B3A"/>
          <w:shd w:val="clear" w:color="auto" w:fill="FFFFFF"/>
        </w:rPr>
        <w:t xml:space="preserve">Peer support is effective in supporting recovery in persons with </w:t>
      </w:r>
      <w:r w:rsidR="00FC1BA3">
        <w:rPr>
          <w:rFonts w:asciiTheme="minorHAnsi" w:hAnsiTheme="minorHAnsi" w:cstheme="minorHAnsi"/>
          <w:color w:val="000B3A"/>
          <w:shd w:val="clear" w:color="auto" w:fill="FFFFFF"/>
        </w:rPr>
        <w:t xml:space="preserve">a </w:t>
      </w:r>
      <w:r>
        <w:rPr>
          <w:rFonts w:asciiTheme="minorHAnsi" w:hAnsiTheme="minorHAnsi" w:cstheme="minorHAnsi"/>
          <w:color w:val="000B3A"/>
          <w:shd w:val="clear" w:color="auto" w:fill="FFFFFF"/>
        </w:rPr>
        <w:t xml:space="preserve">behavioral health </w:t>
      </w:r>
      <w:proofErr w:type="gramStart"/>
      <w:r w:rsidR="003E4C3D">
        <w:rPr>
          <w:rFonts w:asciiTheme="minorHAnsi" w:hAnsiTheme="minorHAnsi" w:cstheme="minorHAnsi"/>
          <w:color w:val="000B3A"/>
          <w:shd w:val="clear" w:color="auto" w:fill="FFFFFF"/>
        </w:rPr>
        <w:t>diagnoses</w:t>
      </w:r>
      <w:proofErr w:type="gramEnd"/>
      <w:r>
        <w:rPr>
          <w:rFonts w:asciiTheme="minorHAnsi" w:hAnsiTheme="minorHAnsi" w:cstheme="minorHAnsi"/>
          <w:color w:val="000B3A"/>
          <w:shd w:val="clear" w:color="auto" w:fill="FFFFFF"/>
        </w:rPr>
        <w:t xml:space="preserve">.  Research has found that peer support is associated with a reduction in psychiatric hospitalizations, and a decrease in depression, psychotic symptoms and substance use.  Peer support also increases a person’s engagement in self-care and social support, which are both important resiliency factors.  </w:t>
      </w:r>
      <w:r w:rsidR="008A6349" w:rsidRPr="002C12F2">
        <w:rPr>
          <w:rFonts w:asciiTheme="minorHAnsi" w:hAnsiTheme="minorHAnsi" w:cstheme="minorHAnsi"/>
          <w:color w:val="000B3A"/>
          <w:shd w:val="clear" w:color="auto" w:fill="FFFFFF"/>
        </w:rPr>
        <w:t>(SAMHSA, 2017)</w:t>
      </w:r>
    </w:p>
    <w:p w14:paraId="6A222F25" w14:textId="77777777" w:rsidR="00010C07" w:rsidRPr="00010C07" w:rsidRDefault="00010C07" w:rsidP="008A6349">
      <w:pPr>
        <w:rPr>
          <w:rFonts w:asciiTheme="minorHAnsi" w:hAnsiTheme="minorHAnsi" w:cstheme="minorHAnsi"/>
          <w:color w:val="000B3A"/>
          <w:shd w:val="clear" w:color="auto" w:fill="FFFFFF"/>
        </w:rPr>
      </w:pPr>
    </w:p>
    <w:p w14:paraId="7B0F61C8" w14:textId="449E4153" w:rsidR="008A6349" w:rsidRPr="002C12F2" w:rsidRDefault="002C12F2" w:rsidP="002C12F2">
      <w:pPr>
        <w:pStyle w:val="ListParagraph"/>
        <w:numPr>
          <w:ilvl w:val="0"/>
          <w:numId w:val="17"/>
        </w:numPr>
        <w:rPr>
          <w:rFonts w:asciiTheme="minorHAnsi" w:hAnsiTheme="minorHAnsi" w:cstheme="minorHAnsi"/>
          <w:i/>
          <w:iCs/>
        </w:rPr>
      </w:pPr>
      <w:r>
        <w:rPr>
          <w:rFonts w:asciiTheme="minorHAnsi" w:hAnsiTheme="minorHAnsi" w:cstheme="minorHAnsi"/>
          <w:color w:val="000B3A"/>
          <w:shd w:val="clear" w:color="auto" w:fill="FFFFFF"/>
        </w:rPr>
        <w:t>Peer support positively influences a patient’s clinical and psychosocial outcomes</w:t>
      </w:r>
      <w:r w:rsidR="003E4C3D">
        <w:rPr>
          <w:rFonts w:asciiTheme="minorHAnsi" w:hAnsiTheme="minorHAnsi" w:cstheme="minorHAnsi"/>
          <w:color w:val="000B3A"/>
          <w:shd w:val="clear" w:color="auto" w:fill="FFFFFF"/>
        </w:rPr>
        <w:t xml:space="preserve"> </w:t>
      </w:r>
      <w:r w:rsidR="008A6349" w:rsidRPr="002C12F2">
        <w:rPr>
          <w:rFonts w:asciiTheme="minorHAnsi" w:hAnsiTheme="minorHAnsi" w:cstheme="minorHAnsi"/>
          <w:color w:val="000B3A"/>
          <w:shd w:val="clear" w:color="auto" w:fill="FFFFFF"/>
        </w:rPr>
        <w:t>(Fuhr DC, Salisbury TT, De Silva M, et al, 2014)</w:t>
      </w:r>
      <w:r w:rsidR="003E4C3D">
        <w:rPr>
          <w:rFonts w:asciiTheme="minorHAnsi" w:hAnsiTheme="minorHAnsi" w:cstheme="minorHAnsi"/>
          <w:color w:val="000B3A"/>
          <w:shd w:val="clear" w:color="auto" w:fill="FFFFFF"/>
        </w:rPr>
        <w:t>.</w:t>
      </w:r>
    </w:p>
    <w:p w14:paraId="2F7E7662" w14:textId="77777777" w:rsidR="008A6349" w:rsidRPr="00010C07" w:rsidRDefault="008A6349" w:rsidP="008A6349">
      <w:pPr>
        <w:rPr>
          <w:rFonts w:asciiTheme="minorHAnsi" w:hAnsiTheme="minorHAnsi" w:cstheme="minorHAnsi"/>
        </w:rPr>
      </w:pPr>
    </w:p>
    <w:p w14:paraId="39591938" w14:textId="469D07D2" w:rsidR="003E4C3D" w:rsidRPr="003E4C3D" w:rsidRDefault="003E4C3D" w:rsidP="003E4C3D">
      <w:pPr>
        <w:pStyle w:val="NormalWeb"/>
        <w:numPr>
          <w:ilvl w:val="0"/>
          <w:numId w:val="17"/>
        </w:numPr>
        <w:spacing w:before="0" w:beforeAutospacing="0"/>
        <w:rPr>
          <w:rFonts w:asciiTheme="minorHAnsi" w:hAnsiTheme="minorHAnsi" w:cstheme="minorHAnsi"/>
        </w:rPr>
      </w:pPr>
      <w:r w:rsidRPr="003E4C3D">
        <w:rPr>
          <w:rFonts w:asciiTheme="minorHAnsi" w:hAnsiTheme="minorHAnsi" w:cstheme="minorHAnsi"/>
        </w:rPr>
        <w:t>According to Mental Health America</w:t>
      </w:r>
      <w:r>
        <w:rPr>
          <w:rFonts w:asciiTheme="minorHAnsi" w:hAnsiTheme="minorHAnsi" w:cstheme="minorHAnsi"/>
        </w:rPr>
        <w:t xml:space="preserve"> (2019)</w:t>
      </w:r>
      <w:r w:rsidRPr="003E4C3D">
        <w:rPr>
          <w:rFonts w:asciiTheme="minorHAnsi" w:hAnsiTheme="minorHAnsi" w:cstheme="minorHAnsi"/>
        </w:rPr>
        <w:t xml:space="preserve">, peer support services have been shown to: </w:t>
      </w:r>
    </w:p>
    <w:p w14:paraId="0ECABF5A" w14:textId="77777777" w:rsidR="003E4C3D" w:rsidRPr="003E4C3D" w:rsidRDefault="003E4C3D" w:rsidP="003E4C3D">
      <w:pPr>
        <w:pStyle w:val="NoSpacing"/>
        <w:numPr>
          <w:ilvl w:val="0"/>
          <w:numId w:val="17"/>
        </w:numPr>
        <w:ind w:left="1440"/>
        <w:rPr>
          <w:rFonts w:cstheme="minorHAnsi"/>
        </w:rPr>
      </w:pPr>
      <w:r w:rsidRPr="003E4C3D">
        <w:rPr>
          <w:rFonts w:cstheme="minorHAnsi"/>
        </w:rPr>
        <w:t xml:space="preserve">Reduce symptoms and hospitalizations, </w:t>
      </w:r>
    </w:p>
    <w:p w14:paraId="25D83A6A" w14:textId="7345BB9D" w:rsidR="003E4C3D" w:rsidRPr="003E4C3D" w:rsidRDefault="003E4C3D" w:rsidP="003E4C3D">
      <w:pPr>
        <w:pStyle w:val="NoSpacing"/>
        <w:numPr>
          <w:ilvl w:val="0"/>
          <w:numId w:val="17"/>
        </w:numPr>
        <w:ind w:left="1440"/>
        <w:rPr>
          <w:rFonts w:cstheme="minorHAnsi"/>
        </w:rPr>
      </w:pPr>
      <w:r w:rsidRPr="003E4C3D">
        <w:rPr>
          <w:rFonts w:cstheme="minorHAnsi"/>
        </w:rPr>
        <w:t xml:space="preserve">Increase social support and participation in the community </w:t>
      </w:r>
    </w:p>
    <w:p w14:paraId="574B3862" w14:textId="77777777" w:rsidR="003E4C3D" w:rsidRPr="003E4C3D" w:rsidRDefault="003E4C3D" w:rsidP="003E4C3D">
      <w:pPr>
        <w:pStyle w:val="NoSpacing"/>
        <w:numPr>
          <w:ilvl w:val="0"/>
          <w:numId w:val="17"/>
        </w:numPr>
        <w:ind w:left="1440"/>
        <w:rPr>
          <w:rFonts w:cstheme="minorHAnsi"/>
        </w:rPr>
      </w:pPr>
      <w:r w:rsidRPr="003E4C3D">
        <w:rPr>
          <w:rFonts w:cstheme="minorHAnsi"/>
        </w:rPr>
        <w:t xml:space="preserve">Decrease lengths of hospital stays and costs of services </w:t>
      </w:r>
    </w:p>
    <w:p w14:paraId="1CAC730D" w14:textId="2DE57877" w:rsidR="003E4C3D" w:rsidRPr="003E4C3D" w:rsidRDefault="003E4C3D" w:rsidP="003E4C3D">
      <w:pPr>
        <w:pStyle w:val="NoSpacing"/>
        <w:numPr>
          <w:ilvl w:val="0"/>
          <w:numId w:val="17"/>
        </w:numPr>
        <w:ind w:left="1440"/>
        <w:rPr>
          <w:rFonts w:cstheme="minorHAnsi"/>
        </w:rPr>
      </w:pPr>
      <w:r w:rsidRPr="003E4C3D">
        <w:rPr>
          <w:rFonts w:cstheme="minorHAnsi"/>
        </w:rPr>
        <w:t>Improve well-being, self-esteem, and social functioning</w:t>
      </w:r>
    </w:p>
    <w:p w14:paraId="787CE449" w14:textId="67AECAEE" w:rsidR="003E4C3D" w:rsidRPr="003E4C3D" w:rsidRDefault="003E4C3D" w:rsidP="003E4C3D">
      <w:pPr>
        <w:pStyle w:val="NoSpacing"/>
        <w:numPr>
          <w:ilvl w:val="0"/>
          <w:numId w:val="17"/>
        </w:numPr>
        <w:ind w:left="1440"/>
        <w:rPr>
          <w:rFonts w:cstheme="minorHAnsi"/>
        </w:rPr>
      </w:pPr>
      <w:r w:rsidRPr="003E4C3D">
        <w:rPr>
          <w:rFonts w:cstheme="minorHAnsi"/>
        </w:rPr>
        <w:t>Encourage more thorough and longer-lasting recoveries</w:t>
      </w:r>
    </w:p>
    <w:p w14:paraId="6B3C60B7" w14:textId="70A95E13" w:rsidR="00855048" w:rsidRPr="00010C07" w:rsidRDefault="00855048" w:rsidP="00E71243">
      <w:pPr>
        <w:rPr>
          <w:rFonts w:asciiTheme="minorHAnsi" w:hAnsiTheme="minorHAnsi" w:cstheme="minorHAnsi"/>
          <w:color w:val="000B3A"/>
          <w:shd w:val="clear" w:color="auto" w:fill="FFFFFF"/>
        </w:rPr>
      </w:pPr>
    </w:p>
    <w:p w14:paraId="3A50BA3A" w14:textId="79AC845F" w:rsidR="00892713" w:rsidRPr="003E4C3D" w:rsidRDefault="003E4C3D" w:rsidP="003E4C3D">
      <w:pPr>
        <w:pStyle w:val="ListParagraph"/>
        <w:numPr>
          <w:ilvl w:val="0"/>
          <w:numId w:val="19"/>
        </w:numPr>
      </w:pPr>
      <w:r>
        <w:rPr>
          <w:rFonts w:ascii="Segoe UI" w:hAnsi="Segoe UI" w:cs="Segoe UI"/>
          <w:color w:val="212121"/>
          <w:shd w:val="clear" w:color="auto" w:fill="FFFFFF"/>
        </w:rPr>
        <w:t xml:space="preserve">Persons with a mental health diagnosis who engage in peer supports were found to have an increase in </w:t>
      </w:r>
      <w:r w:rsidRPr="003E4C3D">
        <w:rPr>
          <w:rFonts w:ascii="Segoe UI" w:hAnsi="Segoe UI" w:cs="Segoe UI"/>
          <w:color w:val="212121"/>
          <w:shd w:val="clear" w:color="auto" w:fill="FFFFFF"/>
        </w:rPr>
        <w:t>their hopefulness for their own recovery</w:t>
      </w:r>
      <w:r>
        <w:rPr>
          <w:rFonts w:ascii="Segoe UI" w:hAnsi="Segoe UI" w:cs="Segoe UI"/>
          <w:color w:val="212121"/>
          <w:shd w:val="clear" w:color="auto" w:fill="FFFFFF"/>
        </w:rPr>
        <w:t xml:space="preserve"> </w:t>
      </w:r>
      <w:r w:rsidR="00892713" w:rsidRPr="003E4C3D">
        <w:rPr>
          <w:rFonts w:asciiTheme="minorHAnsi" w:hAnsiTheme="minorHAnsi" w:cstheme="minorHAnsi"/>
        </w:rPr>
        <w:t>(Cook, J. A., Copeland, M. E., Corey, L., Buffington, E., Jonikas, J. A., Curtis, L. C., ... &amp; Nichols, W. H. 2010)</w:t>
      </w:r>
      <w:r>
        <w:rPr>
          <w:rFonts w:asciiTheme="minorHAnsi" w:hAnsiTheme="minorHAnsi" w:cstheme="minorHAnsi"/>
        </w:rPr>
        <w:t>.</w:t>
      </w:r>
    </w:p>
    <w:p w14:paraId="69410AD5" w14:textId="005DE582" w:rsidR="00B25B08" w:rsidRPr="00010C07" w:rsidRDefault="00B25B08" w:rsidP="00B25B08">
      <w:pPr>
        <w:rPr>
          <w:rFonts w:asciiTheme="minorHAnsi" w:hAnsiTheme="minorHAnsi" w:cstheme="minorHAnsi"/>
        </w:rPr>
      </w:pPr>
    </w:p>
    <w:p w14:paraId="3A8780A8" w14:textId="7B5F7C87" w:rsidR="00B25B08" w:rsidRDefault="00B25B08" w:rsidP="00E71243">
      <w:pPr>
        <w:rPr>
          <w:rFonts w:cstheme="minorHAnsi"/>
          <w:color w:val="000B3A"/>
          <w:shd w:val="clear" w:color="auto" w:fill="FFFFFF"/>
        </w:rPr>
      </w:pPr>
    </w:p>
    <w:p w14:paraId="60837DC1" w14:textId="6160BE70" w:rsidR="00855048" w:rsidRPr="00010C07" w:rsidRDefault="00855048" w:rsidP="00E71243">
      <w:pPr>
        <w:rPr>
          <w:rFonts w:asciiTheme="minorHAnsi" w:hAnsiTheme="minorHAnsi" w:cstheme="minorHAnsi"/>
          <w:i/>
          <w:iCs/>
        </w:rPr>
      </w:pPr>
      <w:r w:rsidRPr="00010C07">
        <w:rPr>
          <w:rFonts w:asciiTheme="minorHAnsi" w:hAnsiTheme="minorHAnsi" w:cstheme="minorHAnsi"/>
          <w:i/>
          <w:iCs/>
        </w:rPr>
        <w:t>Endorsement of Peers</w:t>
      </w:r>
    </w:p>
    <w:p w14:paraId="634673B6" w14:textId="77777777" w:rsidR="00BF605F" w:rsidRPr="00010C07" w:rsidRDefault="00BF605F" w:rsidP="00E71243">
      <w:pPr>
        <w:rPr>
          <w:rFonts w:asciiTheme="minorHAnsi" w:hAnsiTheme="minorHAnsi" w:cstheme="minorHAnsi"/>
        </w:rPr>
      </w:pPr>
    </w:p>
    <w:p w14:paraId="310322EC" w14:textId="37340F94" w:rsidR="00A4031C" w:rsidRPr="00010C07" w:rsidRDefault="00BF605F" w:rsidP="00E71243">
      <w:pPr>
        <w:rPr>
          <w:rFonts w:asciiTheme="minorHAnsi" w:hAnsiTheme="minorHAnsi" w:cstheme="minorHAnsi"/>
        </w:rPr>
      </w:pPr>
      <w:r w:rsidRPr="00010C07">
        <w:rPr>
          <w:rFonts w:asciiTheme="minorHAnsi" w:hAnsiTheme="minorHAnsi" w:cstheme="minorHAnsi"/>
        </w:rPr>
        <w:t>The Center for Medical and Medicare (CMS)</w:t>
      </w:r>
    </w:p>
    <w:p w14:paraId="280A2592" w14:textId="12A55D34" w:rsidR="00A4031C" w:rsidRPr="00010C07" w:rsidRDefault="00A4031C" w:rsidP="00E71243">
      <w:pPr>
        <w:rPr>
          <w:rFonts w:asciiTheme="minorHAnsi" w:hAnsiTheme="minorHAnsi" w:cstheme="minorHAnsi"/>
        </w:rPr>
      </w:pPr>
      <w:r w:rsidRPr="00010C07">
        <w:rPr>
          <w:rFonts w:asciiTheme="minorHAnsi" w:hAnsiTheme="minorHAnsi" w:cstheme="minorHAnsi"/>
        </w:rPr>
        <w:t>National Alliance on Mental Illness (NAMI)</w:t>
      </w:r>
    </w:p>
    <w:p w14:paraId="0B1C702C" w14:textId="4982552B" w:rsidR="00B25B08" w:rsidRPr="00010C07" w:rsidRDefault="00A4031C" w:rsidP="00E71243">
      <w:pPr>
        <w:rPr>
          <w:rFonts w:asciiTheme="minorHAnsi" w:hAnsiTheme="minorHAnsi" w:cstheme="minorHAnsi"/>
        </w:rPr>
      </w:pPr>
      <w:r w:rsidRPr="00010C07">
        <w:rPr>
          <w:rFonts w:asciiTheme="minorHAnsi" w:hAnsiTheme="minorHAnsi" w:cstheme="minorHAnsi"/>
        </w:rPr>
        <w:t>Substance Abuse and Mental Health Service Administration (</w:t>
      </w:r>
      <w:r w:rsidR="00B25B08" w:rsidRPr="00010C07">
        <w:rPr>
          <w:rFonts w:asciiTheme="minorHAnsi" w:hAnsiTheme="minorHAnsi" w:cstheme="minorHAnsi"/>
        </w:rPr>
        <w:t>SAMHSA</w:t>
      </w:r>
      <w:r w:rsidRPr="00010C07">
        <w:rPr>
          <w:rFonts w:asciiTheme="minorHAnsi" w:hAnsiTheme="minorHAnsi" w:cstheme="minorHAnsi"/>
        </w:rPr>
        <w:t>)</w:t>
      </w:r>
    </w:p>
    <w:p w14:paraId="5EA036E5" w14:textId="3AABD915" w:rsidR="008A6349" w:rsidRPr="002C12F2" w:rsidRDefault="00E71243" w:rsidP="002C12F2">
      <w:pPr>
        <w:pStyle w:val="Default"/>
        <w:rPr>
          <w:rFonts w:cstheme="minorHAnsi"/>
          <w:color w:val="000B3A"/>
          <w:shd w:val="clear" w:color="auto" w:fill="FFFFFF"/>
        </w:rPr>
      </w:pPr>
      <w:r w:rsidRPr="00CE599A">
        <w:rPr>
          <w:rFonts w:cstheme="minorHAnsi"/>
          <w:color w:val="000B3A"/>
          <w:shd w:val="clear" w:color="auto" w:fill="FFFFFF"/>
        </w:rPr>
        <w:t>American Psychiatric Association</w:t>
      </w:r>
      <w:r w:rsidR="00B25B08" w:rsidRPr="00CE599A">
        <w:rPr>
          <w:rFonts w:cstheme="minorHAnsi"/>
          <w:color w:val="000B3A"/>
          <w:shd w:val="clear" w:color="auto" w:fill="FFFFFF"/>
        </w:rPr>
        <w:t xml:space="preserve"> (APA</w:t>
      </w:r>
      <w:r w:rsidR="00A4031C" w:rsidRPr="00CE599A">
        <w:rPr>
          <w:rFonts w:cstheme="minorHAnsi"/>
          <w:color w:val="000B3A"/>
          <w:shd w:val="clear" w:color="auto" w:fill="FFFFFF"/>
        </w:rPr>
        <w:t>)</w:t>
      </w:r>
      <w:r w:rsidR="008A6349">
        <w:rPr>
          <w:b/>
          <w:bCs/>
        </w:rPr>
        <w:br w:type="page"/>
      </w:r>
    </w:p>
    <w:p w14:paraId="5C9F2285" w14:textId="77777777" w:rsidR="008A6349" w:rsidRDefault="008A6349" w:rsidP="00F37BBB">
      <w:pPr>
        <w:rPr>
          <w:b/>
          <w:bCs/>
        </w:rPr>
      </w:pPr>
    </w:p>
    <w:p w14:paraId="1098BB1C" w14:textId="45D81363" w:rsidR="00F37BBB" w:rsidRPr="00923166" w:rsidRDefault="00F37BBB" w:rsidP="00B06FB2">
      <w:pPr>
        <w:pStyle w:val="ListParagraph"/>
        <w:numPr>
          <w:ilvl w:val="0"/>
          <w:numId w:val="7"/>
        </w:numPr>
        <w:rPr>
          <w:rFonts w:asciiTheme="minorHAnsi" w:hAnsiTheme="minorHAnsi" w:cstheme="minorHAnsi"/>
          <w:b/>
          <w:bCs/>
        </w:rPr>
      </w:pPr>
      <w:r w:rsidRPr="00923166">
        <w:rPr>
          <w:rFonts w:asciiTheme="minorHAnsi" w:hAnsiTheme="minorHAnsi" w:cstheme="minorHAnsi"/>
          <w:b/>
          <w:bCs/>
        </w:rPr>
        <w:t xml:space="preserve">Structure </w:t>
      </w:r>
    </w:p>
    <w:p w14:paraId="0D6C8CB1" w14:textId="4C0EDD6B" w:rsidR="00923166" w:rsidRDefault="00923166" w:rsidP="00923166">
      <w:pPr>
        <w:rPr>
          <w:b/>
          <w:bCs/>
        </w:rPr>
      </w:pPr>
    </w:p>
    <w:p w14:paraId="71511D3F" w14:textId="58F12C13" w:rsidR="00923166" w:rsidRPr="00923166" w:rsidRDefault="00923166" w:rsidP="00923166">
      <w:pPr>
        <w:rPr>
          <w:rFonts w:asciiTheme="minorHAnsi" w:hAnsiTheme="minorHAnsi" w:cstheme="minorHAnsi"/>
        </w:rPr>
      </w:pPr>
      <w:r>
        <w:rPr>
          <w:rFonts w:asciiTheme="minorHAnsi" w:hAnsiTheme="minorHAnsi" w:cstheme="minorHAnsi"/>
        </w:rPr>
        <w:t xml:space="preserve">Fresh Hope </w:t>
      </w:r>
      <w:r w:rsidR="00FC1BA3">
        <w:rPr>
          <w:rFonts w:asciiTheme="minorHAnsi" w:hAnsiTheme="minorHAnsi" w:cstheme="minorHAnsi"/>
        </w:rPr>
        <w:t>g</w:t>
      </w:r>
      <w:r>
        <w:rPr>
          <w:rFonts w:asciiTheme="minorHAnsi" w:hAnsiTheme="minorHAnsi" w:cstheme="minorHAnsi"/>
        </w:rPr>
        <w:t>roups are unique in that they are peer driven, involve caregivers, offer long-term support and provide a structure.  Research supports that these features increase the efficacy of the program for persons with mental illness.</w:t>
      </w:r>
    </w:p>
    <w:p w14:paraId="438967F3" w14:textId="77777777" w:rsidR="00923166" w:rsidRPr="00923166" w:rsidRDefault="00923166" w:rsidP="00923166">
      <w:pPr>
        <w:rPr>
          <w:b/>
          <w:bCs/>
        </w:rPr>
      </w:pPr>
    </w:p>
    <w:p w14:paraId="5F0F85A3" w14:textId="4BA7D276" w:rsidR="00923166" w:rsidRPr="00923166" w:rsidRDefault="00923166" w:rsidP="00923166">
      <w:pPr>
        <w:pStyle w:val="ListParagraph"/>
        <w:numPr>
          <w:ilvl w:val="0"/>
          <w:numId w:val="15"/>
        </w:numPr>
        <w:spacing w:before="100" w:beforeAutospacing="1" w:after="100" w:afterAutospacing="1"/>
        <w:rPr>
          <w:rFonts w:asciiTheme="minorHAnsi" w:hAnsiTheme="minorHAnsi" w:cstheme="minorHAnsi"/>
        </w:rPr>
      </w:pPr>
      <w:r w:rsidRPr="00923166">
        <w:rPr>
          <w:rFonts w:asciiTheme="minorHAnsi" w:hAnsiTheme="minorHAnsi" w:cstheme="minorHAnsi"/>
        </w:rPr>
        <w:t xml:space="preserve">Mental Health support groups are an effective intervention for persons living with mental illness and their caregivers </w:t>
      </w:r>
      <w:r>
        <w:rPr>
          <w:rFonts w:asciiTheme="minorHAnsi" w:hAnsiTheme="minorHAnsi" w:cstheme="minorHAnsi"/>
        </w:rPr>
        <w:t>(</w:t>
      </w:r>
      <w:r w:rsidRPr="00923166">
        <w:rPr>
          <w:rFonts w:asciiTheme="minorHAnsi" w:hAnsiTheme="minorHAnsi" w:cstheme="minorHAnsi"/>
        </w:rPr>
        <w:t>Worrall, H., Schweizer, R., Marks, E., Yuan, L., Lloyd, C. &amp; Ramjan, R.</w:t>
      </w:r>
      <w:r>
        <w:rPr>
          <w:rFonts w:asciiTheme="minorHAnsi" w:hAnsiTheme="minorHAnsi" w:cstheme="minorHAnsi"/>
        </w:rPr>
        <w:t xml:space="preserve">, </w:t>
      </w:r>
      <w:r w:rsidRPr="00923166">
        <w:rPr>
          <w:rFonts w:asciiTheme="minorHAnsi" w:hAnsiTheme="minorHAnsi" w:cstheme="minorHAnsi"/>
        </w:rPr>
        <w:t xml:space="preserve">2018).  </w:t>
      </w:r>
    </w:p>
    <w:p w14:paraId="53DA5EE1" w14:textId="77777777" w:rsidR="00923166" w:rsidRPr="00923166" w:rsidRDefault="00923166" w:rsidP="00923166">
      <w:pPr>
        <w:pStyle w:val="ListParagraph"/>
        <w:spacing w:before="100" w:beforeAutospacing="1" w:after="100" w:afterAutospacing="1"/>
        <w:rPr>
          <w:rFonts w:asciiTheme="minorHAnsi" w:hAnsiTheme="minorHAnsi" w:cstheme="minorHAnsi"/>
        </w:rPr>
      </w:pPr>
    </w:p>
    <w:p w14:paraId="7B9D62B4" w14:textId="583DBC4F" w:rsidR="00BF605F" w:rsidRPr="00923166" w:rsidRDefault="00923166" w:rsidP="00F37BBB">
      <w:pPr>
        <w:pStyle w:val="ListParagraph"/>
        <w:numPr>
          <w:ilvl w:val="0"/>
          <w:numId w:val="15"/>
        </w:numPr>
        <w:spacing w:before="100" w:beforeAutospacing="1" w:after="100" w:afterAutospacing="1"/>
        <w:rPr>
          <w:rFonts w:asciiTheme="minorHAnsi" w:hAnsiTheme="minorHAnsi" w:cstheme="minorHAnsi"/>
        </w:rPr>
      </w:pPr>
      <w:r w:rsidRPr="00923166">
        <w:rPr>
          <w:rFonts w:asciiTheme="minorHAnsi" w:hAnsiTheme="minorHAnsi" w:cstheme="minorHAnsi"/>
        </w:rPr>
        <w:t xml:space="preserve">Specific attributes that contribute to the success of support groups, include peer leadership, family involvement, and the use of manualized programs </w:t>
      </w:r>
      <w:r>
        <w:rPr>
          <w:rFonts w:asciiTheme="minorHAnsi" w:hAnsiTheme="minorHAnsi" w:cstheme="minorHAnsi"/>
        </w:rPr>
        <w:t>(</w:t>
      </w:r>
      <w:r w:rsidRPr="00923166">
        <w:rPr>
          <w:rFonts w:asciiTheme="minorHAnsi" w:hAnsiTheme="minorHAnsi" w:cstheme="minorHAnsi"/>
        </w:rPr>
        <w:t>Worrall, H., Schweizer, R., Marks, E., Yuan, L., Lloyd, C. &amp; Ramjan, R.</w:t>
      </w:r>
      <w:r>
        <w:rPr>
          <w:rFonts w:asciiTheme="minorHAnsi" w:hAnsiTheme="minorHAnsi" w:cstheme="minorHAnsi"/>
        </w:rPr>
        <w:t>,</w:t>
      </w:r>
      <w:r w:rsidRPr="00923166">
        <w:rPr>
          <w:rFonts w:asciiTheme="minorHAnsi" w:hAnsiTheme="minorHAnsi" w:cstheme="minorHAnsi"/>
        </w:rPr>
        <w:t xml:space="preserve">2018). </w:t>
      </w:r>
    </w:p>
    <w:p w14:paraId="08F387C2" w14:textId="2246887A" w:rsidR="00C81281" w:rsidRPr="00923166" w:rsidRDefault="00BF605F" w:rsidP="00923166">
      <w:pPr>
        <w:rPr>
          <w:rFonts w:asciiTheme="minorHAnsi" w:hAnsiTheme="minorHAnsi" w:cstheme="minorHAnsi"/>
          <w:i/>
          <w:iCs/>
        </w:rPr>
      </w:pPr>
      <w:r w:rsidRPr="00923166">
        <w:rPr>
          <w:rFonts w:asciiTheme="minorHAnsi" w:hAnsiTheme="minorHAnsi" w:cstheme="minorHAnsi"/>
          <w:i/>
          <w:iCs/>
        </w:rPr>
        <w:t>Compared to M</w:t>
      </w:r>
      <w:r w:rsidR="00C81281" w:rsidRPr="00923166">
        <w:rPr>
          <w:rFonts w:asciiTheme="minorHAnsi" w:hAnsiTheme="minorHAnsi" w:cstheme="minorHAnsi"/>
          <w:i/>
          <w:iCs/>
        </w:rPr>
        <w:t xml:space="preserve">edical </w:t>
      </w:r>
      <w:r w:rsidRPr="00923166">
        <w:rPr>
          <w:rFonts w:asciiTheme="minorHAnsi" w:hAnsiTheme="minorHAnsi" w:cstheme="minorHAnsi"/>
          <w:i/>
          <w:iCs/>
        </w:rPr>
        <w:t>M</w:t>
      </w:r>
      <w:r w:rsidR="00C81281" w:rsidRPr="00923166">
        <w:rPr>
          <w:rFonts w:asciiTheme="minorHAnsi" w:hAnsiTheme="minorHAnsi" w:cstheme="minorHAnsi"/>
          <w:i/>
          <w:iCs/>
        </w:rPr>
        <w:t>odel</w:t>
      </w:r>
    </w:p>
    <w:p w14:paraId="337BE43B" w14:textId="32EF85CC" w:rsidR="004705BB" w:rsidRPr="00923166" w:rsidRDefault="004705BB" w:rsidP="00C81281">
      <w:pPr>
        <w:ind w:left="360"/>
        <w:rPr>
          <w:rFonts w:asciiTheme="minorHAnsi" w:hAnsiTheme="minorHAnsi" w:cstheme="minorHAnsi"/>
        </w:rPr>
      </w:pPr>
    </w:p>
    <w:p w14:paraId="29ECBF33" w14:textId="22ABAED5" w:rsidR="004705BB" w:rsidRPr="00923166" w:rsidRDefault="004705BB" w:rsidP="004705BB">
      <w:pPr>
        <w:pStyle w:val="ListParagraph"/>
        <w:numPr>
          <w:ilvl w:val="0"/>
          <w:numId w:val="6"/>
        </w:numPr>
        <w:rPr>
          <w:rFonts w:asciiTheme="minorHAnsi" w:hAnsiTheme="minorHAnsi" w:cstheme="minorHAnsi"/>
        </w:rPr>
      </w:pPr>
      <w:r w:rsidRPr="00923166">
        <w:rPr>
          <w:rFonts w:asciiTheme="minorHAnsi" w:hAnsiTheme="minorHAnsi" w:cstheme="minorHAnsi"/>
        </w:rPr>
        <w:t xml:space="preserve">Peer support groups have similar efficacy to Cognitive Behavioral Therapy groups </w:t>
      </w:r>
      <w:r w:rsidRPr="00923166">
        <w:rPr>
          <w:rFonts w:asciiTheme="minorHAnsi" w:hAnsiTheme="minorHAnsi" w:cstheme="minorHAnsi"/>
          <w:color w:val="303030"/>
          <w:shd w:val="clear" w:color="auto" w:fill="FFFFFF"/>
        </w:rPr>
        <w:t>(Pfeiffer, P. N., Heisler, M., Piette, J. D., Rogers, M. A., &amp; Valenstein, M., 2011).</w:t>
      </w:r>
    </w:p>
    <w:p w14:paraId="2F5ED382" w14:textId="77777777" w:rsidR="004705BB" w:rsidRPr="00923166" w:rsidRDefault="004705BB" w:rsidP="004705BB">
      <w:pPr>
        <w:pStyle w:val="ListParagraph"/>
        <w:rPr>
          <w:rFonts w:asciiTheme="minorHAnsi" w:hAnsiTheme="minorHAnsi" w:cstheme="minorHAnsi"/>
        </w:rPr>
      </w:pPr>
    </w:p>
    <w:p w14:paraId="09D41E55" w14:textId="4A31B618" w:rsidR="004705BB" w:rsidRPr="00923166" w:rsidRDefault="004705BB" w:rsidP="004705BB">
      <w:pPr>
        <w:pStyle w:val="ListParagraph"/>
        <w:numPr>
          <w:ilvl w:val="0"/>
          <w:numId w:val="6"/>
        </w:numPr>
        <w:rPr>
          <w:rFonts w:asciiTheme="minorHAnsi" w:hAnsiTheme="minorHAnsi" w:cstheme="minorHAnsi"/>
          <w:color w:val="000000" w:themeColor="text1"/>
        </w:rPr>
      </w:pPr>
      <w:r w:rsidRPr="00923166">
        <w:rPr>
          <w:rFonts w:asciiTheme="minorHAnsi" w:hAnsiTheme="minorHAnsi" w:cstheme="minorHAnsi"/>
          <w:color w:val="000000" w:themeColor="text1"/>
          <w:shd w:val="clear" w:color="auto" w:fill="FFFFFF"/>
        </w:rPr>
        <w:t>Structured group psychoeducation was no more clinically effective than similarly intensive unstructured peer support (Mor</w:t>
      </w:r>
      <w:r w:rsidR="00BF605F" w:rsidRPr="00923166">
        <w:rPr>
          <w:rFonts w:asciiTheme="minorHAnsi" w:hAnsiTheme="minorHAnsi" w:cstheme="minorHAnsi"/>
          <w:color w:val="000000" w:themeColor="text1"/>
          <w:shd w:val="clear" w:color="auto" w:fill="FFFFFF"/>
        </w:rPr>
        <w:t>riss R., Lobban F., Riste L., Davies L., et al., 2016)</w:t>
      </w:r>
    </w:p>
    <w:p w14:paraId="12A58D4F" w14:textId="77777777" w:rsidR="004705BB" w:rsidRPr="00923166" w:rsidRDefault="004705BB" w:rsidP="00BF605F">
      <w:pPr>
        <w:ind w:left="360"/>
        <w:rPr>
          <w:rFonts w:asciiTheme="minorHAnsi" w:hAnsiTheme="minorHAnsi" w:cstheme="minorHAnsi"/>
        </w:rPr>
      </w:pPr>
    </w:p>
    <w:p w14:paraId="796F52BB" w14:textId="3EC5D395" w:rsidR="00F37BBB" w:rsidRPr="004705BB" w:rsidRDefault="00F37BBB" w:rsidP="004705BB">
      <w:pPr>
        <w:pStyle w:val="ListParagraph"/>
        <w:numPr>
          <w:ilvl w:val="0"/>
          <w:numId w:val="6"/>
        </w:numPr>
        <w:rPr>
          <w:b/>
          <w:bCs/>
          <w:sz w:val="28"/>
          <w:szCs w:val="28"/>
        </w:rPr>
      </w:pPr>
      <w:r w:rsidRPr="004705BB">
        <w:rPr>
          <w:b/>
          <w:bCs/>
          <w:sz w:val="28"/>
          <w:szCs w:val="28"/>
        </w:rPr>
        <w:br w:type="page"/>
      </w:r>
    </w:p>
    <w:p w14:paraId="4652DA83" w14:textId="77777777" w:rsidR="00F37BBB" w:rsidRPr="003E4C3D" w:rsidRDefault="00F37BBB" w:rsidP="00F37BBB">
      <w:pPr>
        <w:ind w:left="360"/>
        <w:rPr>
          <w:rFonts w:asciiTheme="minorHAnsi" w:hAnsiTheme="minorHAnsi" w:cstheme="minorHAnsi"/>
          <w:b/>
          <w:bCs/>
          <w:color w:val="000000" w:themeColor="text1"/>
          <w:sz w:val="28"/>
          <w:szCs w:val="28"/>
        </w:rPr>
      </w:pPr>
    </w:p>
    <w:p w14:paraId="3039CC12" w14:textId="390DCDA7" w:rsidR="00F37BBB" w:rsidRPr="003E4C3D" w:rsidRDefault="00F37BBB" w:rsidP="008A6349">
      <w:pPr>
        <w:pStyle w:val="ListParagraph"/>
        <w:numPr>
          <w:ilvl w:val="0"/>
          <w:numId w:val="2"/>
        </w:numPr>
        <w:rPr>
          <w:rFonts w:asciiTheme="minorHAnsi" w:hAnsiTheme="minorHAnsi" w:cstheme="minorHAnsi"/>
          <w:b/>
          <w:bCs/>
          <w:color w:val="000000" w:themeColor="text1"/>
          <w:sz w:val="28"/>
          <w:szCs w:val="28"/>
        </w:rPr>
      </w:pPr>
      <w:r w:rsidRPr="003E4C3D">
        <w:rPr>
          <w:rFonts w:asciiTheme="minorHAnsi" w:hAnsiTheme="minorHAnsi" w:cstheme="minorHAnsi"/>
          <w:b/>
          <w:bCs/>
          <w:color w:val="000000" w:themeColor="text1"/>
          <w:sz w:val="28"/>
          <w:szCs w:val="28"/>
        </w:rPr>
        <w:t>References</w:t>
      </w:r>
    </w:p>
    <w:p w14:paraId="425B953C" w14:textId="263A9CD2" w:rsidR="00855048" w:rsidRPr="003E4C3D" w:rsidRDefault="00855048" w:rsidP="00855048">
      <w:pPr>
        <w:ind w:left="360"/>
        <w:rPr>
          <w:rFonts w:asciiTheme="minorHAnsi" w:hAnsiTheme="minorHAnsi" w:cstheme="minorHAnsi"/>
          <w:b/>
          <w:bCs/>
          <w:color w:val="000000" w:themeColor="text1"/>
          <w:sz w:val="28"/>
          <w:szCs w:val="28"/>
        </w:rPr>
      </w:pPr>
    </w:p>
    <w:p w14:paraId="38F00789" w14:textId="77777777" w:rsidR="00855048" w:rsidRPr="003E4C3D" w:rsidRDefault="00855048" w:rsidP="00855048">
      <w:pPr>
        <w:rPr>
          <w:rFonts w:asciiTheme="minorHAnsi" w:hAnsiTheme="minorHAnsi" w:cstheme="minorHAnsi"/>
          <w:color w:val="000000" w:themeColor="text1"/>
        </w:rPr>
      </w:pPr>
      <w:r w:rsidRPr="003E4C3D">
        <w:rPr>
          <w:rFonts w:asciiTheme="minorHAnsi" w:hAnsiTheme="minorHAnsi" w:cstheme="minorHAnsi"/>
          <w:color w:val="000000" w:themeColor="text1"/>
          <w:shd w:val="clear" w:color="auto" w:fill="FFFFFF"/>
        </w:rPr>
        <w:t>APA. Position Statement on Peer Support Services.</w:t>
      </w:r>
      <w:hyperlink r:id="rId9" w:tgtFrame="_blank" w:history="1">
        <w:r w:rsidRPr="003E4C3D">
          <w:rPr>
            <w:rStyle w:val="apple-converted-space"/>
            <w:rFonts w:asciiTheme="minorHAnsi" w:hAnsiTheme="minorHAnsi" w:cstheme="minorHAnsi"/>
            <w:color w:val="000000" w:themeColor="text1"/>
          </w:rPr>
          <w:t> </w:t>
        </w:r>
        <w:r w:rsidRPr="003E4C3D">
          <w:rPr>
            <w:rStyle w:val="Hyperlink"/>
            <w:rFonts w:asciiTheme="minorHAnsi" w:hAnsiTheme="minorHAnsi" w:cstheme="minorHAnsi"/>
            <w:color w:val="000000" w:themeColor="text1"/>
            <w:u w:val="none"/>
          </w:rPr>
          <w:t>https://www.psychiatry.org/File%20Library/About-APA/Organization-Documents-Policies/Policies/Position-2018-Peer-Support-Services.pdf</w:t>
        </w:r>
      </w:hyperlink>
      <w:r w:rsidRPr="003E4C3D">
        <w:rPr>
          <w:rFonts w:asciiTheme="minorHAnsi" w:hAnsiTheme="minorHAnsi" w:cstheme="minorHAnsi"/>
          <w:color w:val="000000" w:themeColor="text1"/>
          <w:shd w:val="clear" w:color="auto" w:fill="FFFFFF"/>
        </w:rPr>
        <w:t>. May 2018. Accessed May 20, 2020.</w:t>
      </w:r>
    </w:p>
    <w:p w14:paraId="1D4FB6DC" w14:textId="77777777" w:rsidR="006D2511" w:rsidRPr="003E4C3D" w:rsidRDefault="006D2511" w:rsidP="006D2511">
      <w:pPr>
        <w:rPr>
          <w:rFonts w:asciiTheme="minorHAnsi" w:hAnsiTheme="minorHAnsi" w:cstheme="minorHAnsi"/>
          <w:color w:val="000000" w:themeColor="text1"/>
          <w:sz w:val="18"/>
          <w:szCs w:val="18"/>
          <w:shd w:val="clear" w:color="auto" w:fill="FFFFFF"/>
        </w:rPr>
      </w:pPr>
    </w:p>
    <w:p w14:paraId="2BEE8706" w14:textId="4803A1A5" w:rsidR="00892713" w:rsidRPr="003E4C3D" w:rsidRDefault="00892713" w:rsidP="00892713">
      <w:pPr>
        <w:spacing w:before="100" w:beforeAutospacing="1" w:after="100" w:afterAutospacing="1"/>
        <w:rPr>
          <w:rFonts w:asciiTheme="minorHAnsi" w:hAnsiTheme="minorHAnsi" w:cstheme="minorHAnsi"/>
          <w:color w:val="000000" w:themeColor="text1"/>
        </w:rPr>
      </w:pPr>
      <w:r w:rsidRPr="00892713">
        <w:rPr>
          <w:rFonts w:asciiTheme="minorHAnsi" w:hAnsiTheme="minorHAnsi" w:cstheme="minorHAnsi"/>
          <w:color w:val="000000" w:themeColor="text1"/>
        </w:rPr>
        <w:t xml:space="preserve">Cook, J. A., Copeland, M. E., Corey, L., Buffington, E., Jonikas, J. A., Curtis, L. C., ... &amp; Nichols, W. H. (2010). Developing the evidence base for peer-led services: Changes among participants following Wellness Recovery Action Planning (WRAP) education in two statewide initiatives. </w:t>
      </w:r>
      <w:r w:rsidRPr="00892713">
        <w:rPr>
          <w:rFonts w:asciiTheme="minorHAnsi" w:hAnsiTheme="minorHAnsi" w:cstheme="minorHAnsi"/>
          <w:i/>
          <w:iCs/>
          <w:color w:val="000000" w:themeColor="text1"/>
        </w:rPr>
        <w:t xml:space="preserve">Psychiatric Rehabilitation Journal, 34, </w:t>
      </w:r>
      <w:r w:rsidRPr="00892713">
        <w:rPr>
          <w:rFonts w:asciiTheme="minorHAnsi" w:hAnsiTheme="minorHAnsi" w:cstheme="minorHAnsi"/>
          <w:color w:val="000000" w:themeColor="text1"/>
        </w:rPr>
        <w:t xml:space="preserve">113-120. </w:t>
      </w:r>
    </w:p>
    <w:p w14:paraId="28CB9ED8" w14:textId="415B8565" w:rsidR="00533DBE" w:rsidRPr="003E4C3D" w:rsidRDefault="00533DBE" w:rsidP="00892713">
      <w:pPr>
        <w:spacing w:before="100" w:beforeAutospacing="1" w:after="100" w:afterAutospacing="1"/>
        <w:rPr>
          <w:rFonts w:asciiTheme="minorHAnsi" w:hAnsiTheme="minorHAnsi" w:cstheme="minorHAnsi"/>
          <w:color w:val="000000" w:themeColor="text1"/>
        </w:rPr>
      </w:pPr>
      <w:r w:rsidRPr="003E4C3D">
        <w:rPr>
          <w:rFonts w:asciiTheme="minorHAnsi" w:hAnsiTheme="minorHAnsi" w:cstheme="minorHAnsi"/>
          <w:color w:val="000000" w:themeColor="text1"/>
        </w:rPr>
        <w:t xml:space="preserve">Dean, Simon. (2010, January). </w:t>
      </w:r>
      <w:r w:rsidRPr="003E4C3D">
        <w:rPr>
          <w:rFonts w:asciiTheme="minorHAnsi" w:hAnsiTheme="minorHAnsi" w:cstheme="minorHAnsi"/>
          <w:i/>
          <w:iCs/>
          <w:color w:val="000000" w:themeColor="text1"/>
        </w:rPr>
        <w:t>Religion, Spirituality and Mental Health. Psychiatric Times</w:t>
      </w:r>
      <w:r w:rsidRPr="003E4C3D">
        <w:rPr>
          <w:rFonts w:asciiTheme="minorHAnsi" w:hAnsiTheme="minorHAnsi" w:cstheme="minorHAnsi"/>
          <w:color w:val="000000" w:themeColor="text1"/>
        </w:rPr>
        <w:t xml:space="preserve">, 27. </w:t>
      </w:r>
      <w:r w:rsidR="005845D7" w:rsidRPr="003E4C3D">
        <w:rPr>
          <w:rFonts w:asciiTheme="minorHAnsi" w:hAnsiTheme="minorHAnsi" w:cstheme="minorHAnsi"/>
          <w:color w:val="000000" w:themeColor="text1"/>
        </w:rPr>
        <w:t xml:space="preserve">https://www.psychiatrictimes.com/schizophrenia/religion-spirituality-and-mental-health </w:t>
      </w:r>
      <w:r w:rsidRPr="003E4C3D">
        <w:rPr>
          <w:rFonts w:asciiTheme="minorHAnsi" w:hAnsiTheme="minorHAnsi" w:cstheme="minorHAnsi"/>
          <w:color w:val="000000" w:themeColor="text1"/>
        </w:rPr>
        <w:t xml:space="preserve">Accessed </w:t>
      </w:r>
      <w:r w:rsidR="005845D7" w:rsidRPr="003E4C3D">
        <w:rPr>
          <w:rFonts w:asciiTheme="minorHAnsi" w:hAnsiTheme="minorHAnsi" w:cstheme="minorHAnsi"/>
          <w:color w:val="000000" w:themeColor="text1"/>
        </w:rPr>
        <w:t>May 24, 2020</w:t>
      </w:r>
    </w:p>
    <w:p w14:paraId="6F193B18" w14:textId="79976232" w:rsidR="006D2511" w:rsidRPr="003E4C3D" w:rsidRDefault="006D2511" w:rsidP="00892713">
      <w:pPr>
        <w:spacing w:before="100" w:beforeAutospacing="1" w:after="100" w:afterAutospacing="1"/>
        <w:rPr>
          <w:rFonts w:asciiTheme="minorHAnsi" w:hAnsiTheme="minorHAnsi" w:cstheme="minorHAnsi"/>
          <w:color w:val="000000" w:themeColor="text1"/>
        </w:rPr>
      </w:pPr>
      <w:r w:rsidRPr="006D2511">
        <w:rPr>
          <w:rFonts w:asciiTheme="minorHAnsi" w:hAnsiTheme="minorHAnsi" w:cstheme="minorHAnsi"/>
          <w:color w:val="000000" w:themeColor="text1"/>
          <w:shd w:val="clear" w:color="auto" w:fill="FFFFFF"/>
        </w:rPr>
        <w:t>Lorenz, L.; Doherty, A.; Casey, P. The Role of Religion in Buffering the Impact of Stressful Life Events on Depressive Symptoms in Patients with Depressive Episodes or Adjustment Disorder. </w:t>
      </w:r>
      <w:r w:rsidRPr="006D2511">
        <w:rPr>
          <w:rFonts w:asciiTheme="minorHAnsi" w:hAnsiTheme="minorHAnsi" w:cstheme="minorHAnsi"/>
          <w:i/>
          <w:iCs/>
          <w:color w:val="000000" w:themeColor="text1"/>
        </w:rPr>
        <w:t>Int. J. Environ. Res. Public Health</w:t>
      </w:r>
      <w:r w:rsidRPr="006D2511">
        <w:rPr>
          <w:rFonts w:asciiTheme="minorHAnsi" w:hAnsiTheme="minorHAnsi" w:cstheme="minorHAnsi"/>
          <w:color w:val="000000" w:themeColor="text1"/>
          <w:shd w:val="clear" w:color="auto" w:fill="FFFFFF"/>
        </w:rPr>
        <w:t> </w:t>
      </w:r>
      <w:r w:rsidRPr="006D2511">
        <w:rPr>
          <w:rFonts w:asciiTheme="minorHAnsi" w:hAnsiTheme="minorHAnsi" w:cstheme="minorHAnsi"/>
          <w:b/>
          <w:bCs/>
          <w:color w:val="000000" w:themeColor="text1"/>
        </w:rPr>
        <w:t>2019</w:t>
      </w:r>
      <w:r w:rsidRPr="006D2511">
        <w:rPr>
          <w:rFonts w:asciiTheme="minorHAnsi" w:hAnsiTheme="minorHAnsi" w:cstheme="minorHAnsi"/>
          <w:color w:val="000000" w:themeColor="text1"/>
          <w:shd w:val="clear" w:color="auto" w:fill="FFFFFF"/>
        </w:rPr>
        <w:t>, </w:t>
      </w:r>
      <w:r w:rsidRPr="006D2511">
        <w:rPr>
          <w:rFonts w:asciiTheme="minorHAnsi" w:hAnsiTheme="minorHAnsi" w:cstheme="minorHAnsi"/>
          <w:i/>
          <w:iCs/>
          <w:color w:val="000000" w:themeColor="text1"/>
        </w:rPr>
        <w:t>16</w:t>
      </w:r>
      <w:r w:rsidRPr="006D2511">
        <w:rPr>
          <w:rFonts w:asciiTheme="minorHAnsi" w:hAnsiTheme="minorHAnsi" w:cstheme="minorHAnsi"/>
          <w:color w:val="000000" w:themeColor="text1"/>
          <w:shd w:val="clear" w:color="auto" w:fill="FFFFFF"/>
        </w:rPr>
        <w:t>, 1238.</w:t>
      </w:r>
      <w:r w:rsidRPr="003E4C3D">
        <w:rPr>
          <w:rFonts w:asciiTheme="minorHAnsi" w:hAnsiTheme="minorHAnsi" w:cstheme="minorHAnsi"/>
          <w:color w:val="000000" w:themeColor="text1"/>
        </w:rPr>
        <w:t xml:space="preserve"> </w:t>
      </w:r>
      <w:hyperlink r:id="rId10" w:history="1">
        <w:r w:rsidRPr="003E4C3D">
          <w:rPr>
            <w:rStyle w:val="Hyperlink"/>
            <w:rFonts w:asciiTheme="minorHAnsi" w:hAnsiTheme="minorHAnsi" w:cstheme="minorHAnsi"/>
            <w:color w:val="000000" w:themeColor="text1"/>
            <w:u w:val="none"/>
          </w:rPr>
          <w:t>https://www.mdpi.com/1660-4601/16/7/1238/htm</w:t>
        </w:r>
      </w:hyperlink>
      <w:r w:rsidRPr="003E4C3D">
        <w:rPr>
          <w:rFonts w:asciiTheme="minorHAnsi" w:hAnsiTheme="minorHAnsi" w:cstheme="minorHAnsi"/>
          <w:color w:val="000000" w:themeColor="text1"/>
        </w:rPr>
        <w:t>. Accessed May 26, 2020</w:t>
      </w:r>
    </w:p>
    <w:p w14:paraId="548F5955" w14:textId="19C7FF98" w:rsidR="00855048" w:rsidRPr="003E4C3D" w:rsidRDefault="00855048" w:rsidP="00855048">
      <w:pPr>
        <w:rPr>
          <w:rFonts w:asciiTheme="minorHAnsi" w:hAnsiTheme="minorHAnsi" w:cstheme="minorHAnsi"/>
          <w:color w:val="000000" w:themeColor="text1"/>
        </w:rPr>
      </w:pPr>
      <w:r w:rsidRPr="003E4C3D">
        <w:rPr>
          <w:rFonts w:asciiTheme="minorHAnsi" w:hAnsiTheme="minorHAnsi" w:cstheme="minorHAnsi"/>
          <w:color w:val="000000" w:themeColor="text1"/>
          <w:shd w:val="clear" w:color="auto" w:fill="FFFFFF"/>
        </w:rPr>
        <w:t>Mental Health America. Peer Services.</w:t>
      </w:r>
      <w:hyperlink r:id="rId11" w:tgtFrame="_blank" w:history="1">
        <w:r w:rsidRPr="003E4C3D">
          <w:rPr>
            <w:rStyle w:val="apple-converted-space"/>
            <w:rFonts w:asciiTheme="minorHAnsi" w:hAnsiTheme="minorHAnsi" w:cstheme="minorHAnsi"/>
            <w:color w:val="000000" w:themeColor="text1"/>
          </w:rPr>
          <w:t> </w:t>
        </w:r>
        <w:r w:rsidRPr="003E4C3D">
          <w:rPr>
            <w:rStyle w:val="Hyperlink"/>
            <w:rFonts w:asciiTheme="minorHAnsi" w:hAnsiTheme="minorHAnsi" w:cstheme="minorHAnsi"/>
            <w:color w:val="000000" w:themeColor="text1"/>
            <w:u w:val="none"/>
          </w:rPr>
          <w:t>https://www.mentalhealthamerica.net/peer-services</w:t>
        </w:r>
      </w:hyperlink>
      <w:r w:rsidRPr="003E4C3D">
        <w:rPr>
          <w:rFonts w:asciiTheme="minorHAnsi" w:hAnsiTheme="minorHAnsi" w:cstheme="minorHAnsi"/>
          <w:color w:val="000000" w:themeColor="text1"/>
          <w:shd w:val="clear" w:color="auto" w:fill="FFFFFF"/>
        </w:rPr>
        <w:t>. 2019. Accessed M</w:t>
      </w:r>
      <w:r w:rsidR="006D2511" w:rsidRPr="003E4C3D">
        <w:rPr>
          <w:rFonts w:asciiTheme="minorHAnsi" w:hAnsiTheme="minorHAnsi" w:cstheme="minorHAnsi"/>
          <w:color w:val="000000" w:themeColor="text1"/>
          <w:shd w:val="clear" w:color="auto" w:fill="FFFFFF"/>
        </w:rPr>
        <w:t>a</w:t>
      </w:r>
      <w:r w:rsidRPr="003E4C3D">
        <w:rPr>
          <w:rFonts w:asciiTheme="minorHAnsi" w:hAnsiTheme="minorHAnsi" w:cstheme="minorHAnsi"/>
          <w:color w:val="000000" w:themeColor="text1"/>
          <w:shd w:val="clear" w:color="auto" w:fill="FFFFFF"/>
        </w:rPr>
        <w:t>y 20, 2020.</w:t>
      </w:r>
    </w:p>
    <w:p w14:paraId="50EDC658" w14:textId="42E9D9F1" w:rsidR="00855048" w:rsidRPr="003E4C3D" w:rsidRDefault="00855048" w:rsidP="00855048">
      <w:pPr>
        <w:rPr>
          <w:rFonts w:asciiTheme="minorHAnsi" w:hAnsiTheme="minorHAnsi" w:cstheme="minorHAnsi"/>
          <w:b/>
          <w:bCs/>
          <w:color w:val="000000" w:themeColor="text1"/>
          <w:sz w:val="28"/>
          <w:szCs w:val="28"/>
        </w:rPr>
      </w:pPr>
    </w:p>
    <w:p w14:paraId="205ACE31" w14:textId="5026D358" w:rsidR="00BF605F" w:rsidRPr="003E4C3D" w:rsidRDefault="00BF605F" w:rsidP="00BF605F">
      <w:pPr>
        <w:pStyle w:val="NoSpacing"/>
        <w:rPr>
          <w:rFonts w:cstheme="minorHAnsi"/>
          <w:color w:val="000000" w:themeColor="text1"/>
        </w:rPr>
      </w:pPr>
      <w:r w:rsidRPr="003E4C3D">
        <w:rPr>
          <w:rFonts w:cstheme="minorHAnsi"/>
          <w:color w:val="000000" w:themeColor="text1"/>
        </w:rPr>
        <w:t>Morriss R., Lobban F., Riste L., Davies L., et al. 2016. Accessed May 26, 2020: https://www.thelancet.com/journals/lanpsy/article/PIIS2215-0366(16)30302-9/fulltext#articleInformation</w:t>
      </w:r>
    </w:p>
    <w:p w14:paraId="72E7D52B" w14:textId="77777777" w:rsidR="00BF605F" w:rsidRPr="003E4C3D" w:rsidRDefault="00BF605F" w:rsidP="00855048">
      <w:pPr>
        <w:rPr>
          <w:rFonts w:asciiTheme="minorHAnsi" w:hAnsiTheme="minorHAnsi" w:cstheme="minorHAnsi"/>
          <w:b/>
          <w:bCs/>
          <w:color w:val="000000" w:themeColor="text1"/>
          <w:sz w:val="28"/>
          <w:szCs w:val="28"/>
        </w:rPr>
      </w:pPr>
    </w:p>
    <w:p w14:paraId="3572502F" w14:textId="3F5609A0" w:rsidR="00855048" w:rsidRPr="00FC1BA3" w:rsidRDefault="00855048" w:rsidP="00855048">
      <w:pPr>
        <w:rPr>
          <w:rFonts w:asciiTheme="minorHAnsi" w:hAnsiTheme="minorHAnsi" w:cstheme="minorHAnsi"/>
          <w:color w:val="000000" w:themeColor="text1"/>
        </w:rPr>
      </w:pPr>
      <w:r w:rsidRPr="00FC1BA3">
        <w:rPr>
          <w:rFonts w:asciiTheme="minorHAnsi" w:hAnsiTheme="minorHAnsi" w:cstheme="minorHAnsi"/>
          <w:color w:val="000000" w:themeColor="text1"/>
          <w:shd w:val="clear" w:color="auto" w:fill="FFFFFF"/>
        </w:rPr>
        <w:t>Fuhr DC, Salisbury TT, De Silva M, et al.</w:t>
      </w:r>
      <w:hyperlink r:id="rId12" w:tgtFrame="_blank" w:history="1">
        <w:r w:rsidRPr="00FC1BA3">
          <w:rPr>
            <w:rStyle w:val="apple-converted-space"/>
            <w:rFonts w:asciiTheme="minorHAnsi" w:hAnsiTheme="minorHAnsi" w:cstheme="minorHAnsi"/>
            <w:color w:val="000000" w:themeColor="text1"/>
          </w:rPr>
          <w:t> </w:t>
        </w:r>
        <w:r w:rsidRPr="00FC1BA3">
          <w:rPr>
            <w:rStyle w:val="Hyperlink"/>
            <w:rFonts w:asciiTheme="minorHAnsi" w:hAnsiTheme="minorHAnsi" w:cstheme="minorHAnsi"/>
            <w:color w:val="000000" w:themeColor="text1"/>
            <w:u w:val="none"/>
          </w:rPr>
          <w:t>Effectiveness of peer-delivered interventions for severe mental illness and depression on clinical and psychosocial outcomes: a systematic review and meta-analysis</w:t>
        </w:r>
      </w:hyperlink>
      <w:r w:rsidRPr="00FC1BA3">
        <w:rPr>
          <w:rFonts w:asciiTheme="minorHAnsi" w:hAnsiTheme="minorHAnsi" w:cstheme="minorHAnsi"/>
          <w:color w:val="000000" w:themeColor="text1"/>
          <w:shd w:val="clear" w:color="auto" w:fill="FFFFFF"/>
        </w:rPr>
        <w:t>.</w:t>
      </w:r>
      <w:r w:rsidRPr="00FC1BA3">
        <w:rPr>
          <w:rStyle w:val="apple-converted-space"/>
          <w:rFonts w:asciiTheme="minorHAnsi" w:hAnsiTheme="minorHAnsi" w:cstheme="minorHAnsi"/>
          <w:color w:val="000000" w:themeColor="text1"/>
          <w:shd w:val="clear" w:color="auto" w:fill="FFFFFF"/>
        </w:rPr>
        <w:t> </w:t>
      </w:r>
      <w:r w:rsidRPr="00FC1BA3">
        <w:rPr>
          <w:rStyle w:val="Emphasis"/>
          <w:rFonts w:asciiTheme="minorHAnsi" w:hAnsiTheme="minorHAnsi" w:cstheme="minorHAnsi"/>
          <w:color w:val="000000" w:themeColor="text1"/>
        </w:rPr>
        <w:t xml:space="preserve">Social Psychiatry </w:t>
      </w:r>
      <w:proofErr w:type="spellStart"/>
      <w:r w:rsidRPr="00FC1BA3">
        <w:rPr>
          <w:rStyle w:val="Emphasis"/>
          <w:rFonts w:asciiTheme="minorHAnsi" w:hAnsiTheme="minorHAnsi" w:cstheme="minorHAnsi"/>
          <w:color w:val="000000" w:themeColor="text1"/>
        </w:rPr>
        <w:t>Psychiatr</w:t>
      </w:r>
      <w:proofErr w:type="spellEnd"/>
      <w:r w:rsidRPr="00FC1BA3">
        <w:rPr>
          <w:rStyle w:val="Emphasis"/>
          <w:rFonts w:asciiTheme="minorHAnsi" w:hAnsiTheme="minorHAnsi" w:cstheme="minorHAnsi"/>
          <w:color w:val="000000" w:themeColor="text1"/>
        </w:rPr>
        <w:t xml:space="preserve"> Epidemiol.</w:t>
      </w:r>
      <w:r w:rsidRPr="00FC1BA3">
        <w:rPr>
          <w:rStyle w:val="apple-converted-space"/>
          <w:rFonts w:asciiTheme="minorHAnsi" w:hAnsiTheme="minorHAnsi" w:cstheme="minorHAnsi"/>
          <w:color w:val="000000" w:themeColor="text1"/>
          <w:shd w:val="clear" w:color="auto" w:fill="FFFFFF"/>
        </w:rPr>
        <w:t> </w:t>
      </w:r>
      <w:proofErr w:type="gramStart"/>
      <w:r w:rsidRPr="00FC1BA3">
        <w:rPr>
          <w:rFonts w:asciiTheme="minorHAnsi" w:hAnsiTheme="minorHAnsi" w:cstheme="minorHAnsi"/>
          <w:color w:val="000000" w:themeColor="text1"/>
          <w:shd w:val="clear" w:color="auto" w:fill="FFFFFF"/>
        </w:rPr>
        <w:t>2014;49:1691</w:t>
      </w:r>
      <w:proofErr w:type="gramEnd"/>
      <w:r w:rsidRPr="00FC1BA3">
        <w:rPr>
          <w:rFonts w:asciiTheme="minorHAnsi" w:hAnsiTheme="minorHAnsi" w:cstheme="minorHAnsi"/>
          <w:color w:val="000000" w:themeColor="text1"/>
          <w:shd w:val="clear" w:color="auto" w:fill="FFFFFF"/>
        </w:rPr>
        <w:t>-1702.</w:t>
      </w:r>
    </w:p>
    <w:p w14:paraId="2A025FBA" w14:textId="381F30B9" w:rsidR="008A6349" w:rsidRPr="003E4C3D" w:rsidRDefault="008A6349" w:rsidP="00855048">
      <w:pPr>
        <w:rPr>
          <w:rFonts w:asciiTheme="minorHAnsi" w:hAnsiTheme="minorHAnsi" w:cstheme="minorHAnsi"/>
          <w:color w:val="000000" w:themeColor="text1"/>
        </w:rPr>
      </w:pPr>
    </w:p>
    <w:p w14:paraId="1F9CEDFE" w14:textId="72BE1D77" w:rsidR="008A6349" w:rsidRPr="003E4C3D" w:rsidRDefault="008A6349" w:rsidP="00855048">
      <w:pPr>
        <w:rPr>
          <w:rFonts w:asciiTheme="minorHAnsi" w:hAnsiTheme="minorHAnsi" w:cstheme="minorHAnsi"/>
          <w:color w:val="000000" w:themeColor="text1"/>
        </w:rPr>
      </w:pPr>
      <w:r w:rsidRPr="003E4C3D">
        <w:rPr>
          <w:rFonts w:asciiTheme="minorHAnsi" w:hAnsiTheme="minorHAnsi" w:cstheme="minorHAnsi"/>
          <w:color w:val="000000" w:themeColor="text1"/>
        </w:rPr>
        <w:t xml:space="preserve">SAMHSA. The Value of Peers. </w:t>
      </w:r>
      <w:hyperlink r:id="rId13" w:history="1">
        <w:r w:rsidRPr="003E4C3D">
          <w:rPr>
            <w:rStyle w:val="Hyperlink"/>
            <w:rFonts w:asciiTheme="minorHAnsi" w:hAnsiTheme="minorHAnsi" w:cstheme="minorHAnsi"/>
            <w:color w:val="000000" w:themeColor="text1"/>
            <w:u w:val="none"/>
          </w:rPr>
          <w:t>https://www.samhsa.gov/sites/default/files/programs_campaigns/brss_tacs/value-of-peers-2017.pdf</w:t>
        </w:r>
      </w:hyperlink>
      <w:r w:rsidRPr="003E4C3D">
        <w:rPr>
          <w:rFonts w:asciiTheme="minorHAnsi" w:hAnsiTheme="minorHAnsi" w:cstheme="minorHAnsi"/>
          <w:color w:val="000000" w:themeColor="text1"/>
        </w:rPr>
        <w:t>. 2017. Accessed May 20, 2020</w:t>
      </w:r>
    </w:p>
    <w:p w14:paraId="027D6555" w14:textId="1FA50E2D" w:rsidR="00A16201" w:rsidRPr="003E4C3D" w:rsidRDefault="00A16201" w:rsidP="00855048">
      <w:pPr>
        <w:rPr>
          <w:rFonts w:asciiTheme="minorHAnsi" w:hAnsiTheme="minorHAnsi" w:cstheme="minorHAnsi"/>
          <w:color w:val="000000" w:themeColor="text1"/>
        </w:rPr>
      </w:pPr>
    </w:p>
    <w:p w14:paraId="6CB59ACE" w14:textId="4EDC0AF0" w:rsidR="00CD6E68" w:rsidRPr="003E4C3D" w:rsidRDefault="00CD6E68" w:rsidP="00CD6E68">
      <w:pPr>
        <w:rPr>
          <w:rFonts w:asciiTheme="minorHAnsi" w:hAnsiTheme="minorHAnsi" w:cstheme="minorHAnsi"/>
          <w:color w:val="000000" w:themeColor="text1"/>
          <w:shd w:val="clear" w:color="auto" w:fill="FFFFFF"/>
        </w:rPr>
      </w:pPr>
      <w:r w:rsidRPr="003E4C3D">
        <w:rPr>
          <w:rFonts w:asciiTheme="minorHAnsi" w:hAnsiTheme="minorHAnsi" w:cstheme="minorHAnsi"/>
          <w:color w:val="000000" w:themeColor="text1"/>
          <w:shd w:val="clear" w:color="auto" w:fill="FFFFFF"/>
        </w:rPr>
        <w:t xml:space="preserve">Sharma V, Marin DB, Koenig HK, et al. </w:t>
      </w:r>
      <w:r w:rsidR="00FC1BA3">
        <w:rPr>
          <w:rFonts w:asciiTheme="minorHAnsi" w:hAnsiTheme="minorHAnsi" w:cstheme="minorHAnsi"/>
          <w:color w:val="000000" w:themeColor="text1"/>
          <w:shd w:val="clear" w:color="auto" w:fill="FFFFFF"/>
        </w:rPr>
        <w:t xml:space="preserve">(2017) </w:t>
      </w:r>
      <w:r w:rsidRPr="003E4C3D">
        <w:rPr>
          <w:rFonts w:asciiTheme="minorHAnsi" w:hAnsiTheme="minorHAnsi" w:cstheme="minorHAnsi"/>
          <w:color w:val="000000" w:themeColor="text1"/>
          <w:shd w:val="clear" w:color="auto" w:fill="FFFFFF"/>
        </w:rPr>
        <w:t>Religion, spirituality, and mental health of U.S. military veterans: Results from the National Health and Resilience in Veterans Study.</w:t>
      </w:r>
      <w:r w:rsidRPr="003E4C3D">
        <w:rPr>
          <w:rStyle w:val="apple-converted-space"/>
          <w:rFonts w:asciiTheme="minorHAnsi" w:hAnsiTheme="minorHAnsi" w:cstheme="minorHAnsi"/>
          <w:color w:val="000000" w:themeColor="text1"/>
          <w:shd w:val="clear" w:color="auto" w:fill="FFFFFF"/>
        </w:rPr>
        <w:t> </w:t>
      </w:r>
      <w:r w:rsidRPr="003E4C3D">
        <w:rPr>
          <w:rFonts w:asciiTheme="minorHAnsi" w:hAnsiTheme="minorHAnsi" w:cstheme="minorHAnsi"/>
          <w:i/>
          <w:iCs/>
          <w:color w:val="000000" w:themeColor="text1"/>
        </w:rPr>
        <w:t xml:space="preserve">J Affect </w:t>
      </w:r>
      <w:proofErr w:type="spellStart"/>
      <w:r w:rsidRPr="003E4C3D">
        <w:rPr>
          <w:rFonts w:asciiTheme="minorHAnsi" w:hAnsiTheme="minorHAnsi" w:cstheme="minorHAnsi"/>
          <w:i/>
          <w:iCs/>
          <w:color w:val="000000" w:themeColor="text1"/>
        </w:rPr>
        <w:t>Disord</w:t>
      </w:r>
      <w:proofErr w:type="spellEnd"/>
      <w:r w:rsidRPr="003E4C3D">
        <w:rPr>
          <w:rFonts w:asciiTheme="minorHAnsi" w:hAnsiTheme="minorHAnsi" w:cstheme="minorHAnsi"/>
          <w:color w:val="000000" w:themeColor="text1"/>
          <w:shd w:val="clear" w:color="auto" w:fill="FFFFFF"/>
        </w:rPr>
        <w:t xml:space="preserve">. </w:t>
      </w:r>
      <w:proofErr w:type="gramStart"/>
      <w:r w:rsidRPr="003E4C3D">
        <w:rPr>
          <w:rFonts w:asciiTheme="minorHAnsi" w:hAnsiTheme="minorHAnsi" w:cstheme="minorHAnsi"/>
          <w:color w:val="000000" w:themeColor="text1"/>
          <w:shd w:val="clear" w:color="auto" w:fill="FFFFFF"/>
        </w:rPr>
        <w:t>doi:10.1016/j.jad</w:t>
      </w:r>
      <w:proofErr w:type="gramEnd"/>
      <w:r w:rsidRPr="003E4C3D">
        <w:rPr>
          <w:rFonts w:asciiTheme="minorHAnsi" w:hAnsiTheme="minorHAnsi" w:cstheme="minorHAnsi"/>
          <w:color w:val="000000" w:themeColor="text1"/>
          <w:shd w:val="clear" w:color="auto" w:fill="FFFFFF"/>
        </w:rPr>
        <w:t>.2017.03.071</w:t>
      </w:r>
    </w:p>
    <w:p w14:paraId="1BF55076" w14:textId="2D1C7D6F" w:rsidR="003E4B11" w:rsidRPr="003E4C3D" w:rsidRDefault="003E4B11" w:rsidP="00CD6E68">
      <w:pPr>
        <w:rPr>
          <w:rFonts w:asciiTheme="minorHAnsi" w:hAnsiTheme="minorHAnsi" w:cstheme="minorHAnsi"/>
          <w:color w:val="000000" w:themeColor="text1"/>
          <w:shd w:val="clear" w:color="auto" w:fill="FFFFFF"/>
        </w:rPr>
      </w:pPr>
    </w:p>
    <w:p w14:paraId="2FE57517" w14:textId="3768C9A4" w:rsidR="00A80E3B" w:rsidRPr="003E4C3D" w:rsidRDefault="003E4B11" w:rsidP="00A80E3B">
      <w:pPr>
        <w:rPr>
          <w:rStyle w:val="epub-sectionitem"/>
          <w:rFonts w:asciiTheme="minorHAnsi" w:hAnsiTheme="minorHAnsi" w:cstheme="minorHAnsi"/>
          <w:color w:val="000000" w:themeColor="text1"/>
        </w:rPr>
      </w:pPr>
      <w:r w:rsidRPr="003E4C3D">
        <w:rPr>
          <w:rFonts w:asciiTheme="minorHAnsi" w:hAnsiTheme="minorHAnsi" w:cstheme="minorHAnsi"/>
          <w:color w:val="000000" w:themeColor="text1"/>
          <w:shd w:val="clear" w:color="auto" w:fill="FFFFFF"/>
        </w:rPr>
        <w:lastRenderedPageBreak/>
        <w:t>Tepper L., Rogers</w:t>
      </w:r>
      <w:r w:rsidR="00A80E3B" w:rsidRPr="003E4C3D">
        <w:rPr>
          <w:rFonts w:asciiTheme="minorHAnsi" w:hAnsiTheme="minorHAnsi" w:cstheme="minorHAnsi"/>
          <w:color w:val="000000" w:themeColor="text1"/>
          <w:shd w:val="clear" w:color="auto" w:fill="FFFFFF"/>
        </w:rPr>
        <w:t xml:space="preserve"> S., Coleman E., Malony H. </w:t>
      </w:r>
      <w:r w:rsidR="00FC1BA3">
        <w:rPr>
          <w:rFonts w:asciiTheme="minorHAnsi" w:hAnsiTheme="minorHAnsi" w:cstheme="minorHAnsi"/>
          <w:color w:val="000000" w:themeColor="text1"/>
          <w:shd w:val="clear" w:color="auto" w:fill="FFFFFF"/>
        </w:rPr>
        <w:t xml:space="preserve">(2001). </w:t>
      </w:r>
      <w:r w:rsidR="00A80E3B" w:rsidRPr="003E4C3D">
        <w:rPr>
          <w:rFonts w:asciiTheme="minorHAnsi" w:hAnsiTheme="minorHAnsi" w:cstheme="minorHAnsi"/>
          <w:color w:val="000000" w:themeColor="text1"/>
          <w:shd w:val="clear" w:color="auto" w:fill="FFFFFF"/>
        </w:rPr>
        <w:t xml:space="preserve">The Prevalence of Religious Coping Among Persons with Persistent Mental Illness. </w:t>
      </w:r>
      <w:r w:rsidR="00A80E3B" w:rsidRPr="00FC1BA3">
        <w:rPr>
          <w:rFonts w:asciiTheme="minorHAnsi" w:hAnsiTheme="minorHAnsi" w:cstheme="minorHAnsi"/>
          <w:i/>
          <w:iCs/>
          <w:color w:val="000000" w:themeColor="text1"/>
          <w:shd w:val="clear" w:color="auto" w:fill="FFFFFF"/>
        </w:rPr>
        <w:t>Psychiatric Services</w:t>
      </w:r>
      <w:r w:rsidR="00A80E3B" w:rsidRPr="003E4C3D">
        <w:rPr>
          <w:rFonts w:asciiTheme="minorHAnsi" w:hAnsiTheme="minorHAnsi" w:cstheme="minorHAnsi"/>
          <w:color w:val="000000" w:themeColor="text1"/>
          <w:shd w:val="clear" w:color="auto" w:fill="FFFFFF"/>
        </w:rPr>
        <w:t>.</w:t>
      </w:r>
      <w:r w:rsidR="00FC1BA3">
        <w:rPr>
          <w:rFonts w:asciiTheme="minorHAnsi" w:hAnsiTheme="minorHAnsi" w:cstheme="minorHAnsi"/>
          <w:color w:val="000000" w:themeColor="text1"/>
          <w:shd w:val="clear" w:color="auto" w:fill="FFFFFF"/>
        </w:rPr>
        <w:t xml:space="preserve"> </w:t>
      </w:r>
      <w:hyperlink r:id="rId14" w:history="1">
        <w:r w:rsidR="00FC1BA3" w:rsidRPr="00FC1BA3">
          <w:rPr>
            <w:rStyle w:val="Hyperlink"/>
            <w:rFonts w:asciiTheme="minorHAnsi" w:hAnsiTheme="minorHAnsi" w:cstheme="minorHAnsi"/>
            <w:color w:val="000000" w:themeColor="text1"/>
            <w:u w:val="none"/>
          </w:rPr>
          <w:t>https://doi.org/10.1176/appi.ps.52.5.660</w:t>
        </w:r>
      </w:hyperlink>
    </w:p>
    <w:p w14:paraId="47C7B5B6" w14:textId="77777777" w:rsidR="00923166" w:rsidRPr="003E4C3D" w:rsidRDefault="00923166" w:rsidP="004705BB">
      <w:pPr>
        <w:rPr>
          <w:rFonts w:asciiTheme="minorHAnsi" w:hAnsiTheme="minorHAnsi" w:cstheme="minorHAnsi"/>
          <w:color w:val="000000" w:themeColor="text1"/>
          <w:shd w:val="clear" w:color="auto" w:fill="FFFFFF"/>
        </w:rPr>
      </w:pPr>
    </w:p>
    <w:p w14:paraId="44B44DC1" w14:textId="3E11B133" w:rsidR="004705BB" w:rsidRPr="003E4C3D" w:rsidRDefault="004705BB" w:rsidP="004705BB">
      <w:pPr>
        <w:rPr>
          <w:rFonts w:asciiTheme="minorHAnsi" w:hAnsiTheme="minorHAnsi" w:cstheme="minorHAnsi"/>
          <w:color w:val="000000" w:themeColor="text1"/>
        </w:rPr>
      </w:pPr>
      <w:r w:rsidRPr="003E4C3D">
        <w:rPr>
          <w:rFonts w:asciiTheme="minorHAnsi" w:hAnsiTheme="minorHAnsi" w:cstheme="minorHAnsi"/>
          <w:color w:val="000000" w:themeColor="text1"/>
          <w:shd w:val="clear" w:color="auto" w:fill="FFFFFF"/>
        </w:rPr>
        <w:t>Pfeiffer, P. N., Heisler, M., Piette, J. D., Rogers, M. A., &amp; Valenstein, M. (2011). Efficacy of peer support interventions for depression: a meta-analysis.</w:t>
      </w:r>
      <w:r w:rsidRPr="003E4C3D">
        <w:rPr>
          <w:rStyle w:val="apple-converted-space"/>
          <w:rFonts w:asciiTheme="minorHAnsi" w:hAnsiTheme="minorHAnsi" w:cstheme="minorHAnsi"/>
          <w:color w:val="000000" w:themeColor="text1"/>
          <w:shd w:val="clear" w:color="auto" w:fill="FFFFFF"/>
        </w:rPr>
        <w:t> </w:t>
      </w:r>
      <w:r w:rsidRPr="003E4C3D">
        <w:rPr>
          <w:rFonts w:asciiTheme="minorHAnsi" w:hAnsiTheme="minorHAnsi" w:cstheme="minorHAnsi"/>
          <w:i/>
          <w:iCs/>
          <w:color w:val="000000" w:themeColor="text1"/>
        </w:rPr>
        <w:t>General hospital psychiatry</w:t>
      </w:r>
      <w:r w:rsidRPr="003E4C3D">
        <w:rPr>
          <w:rFonts w:asciiTheme="minorHAnsi" w:hAnsiTheme="minorHAnsi" w:cstheme="minorHAnsi"/>
          <w:color w:val="000000" w:themeColor="text1"/>
          <w:shd w:val="clear" w:color="auto" w:fill="FFFFFF"/>
        </w:rPr>
        <w:t>,</w:t>
      </w:r>
      <w:r w:rsidRPr="003E4C3D">
        <w:rPr>
          <w:rStyle w:val="apple-converted-space"/>
          <w:rFonts w:asciiTheme="minorHAnsi" w:hAnsiTheme="minorHAnsi" w:cstheme="minorHAnsi"/>
          <w:color w:val="000000" w:themeColor="text1"/>
          <w:shd w:val="clear" w:color="auto" w:fill="FFFFFF"/>
        </w:rPr>
        <w:t> </w:t>
      </w:r>
      <w:r w:rsidRPr="003E4C3D">
        <w:rPr>
          <w:rFonts w:asciiTheme="minorHAnsi" w:hAnsiTheme="minorHAnsi" w:cstheme="minorHAnsi"/>
          <w:i/>
          <w:iCs/>
          <w:color w:val="000000" w:themeColor="text1"/>
        </w:rPr>
        <w:t>33</w:t>
      </w:r>
      <w:r w:rsidRPr="003E4C3D">
        <w:rPr>
          <w:rFonts w:asciiTheme="minorHAnsi" w:hAnsiTheme="minorHAnsi" w:cstheme="minorHAnsi"/>
          <w:color w:val="000000" w:themeColor="text1"/>
          <w:shd w:val="clear" w:color="auto" w:fill="FFFFFF"/>
        </w:rPr>
        <w:t>(1), 29–36. https://doi.org/10.1016/j.genhosppsych.2010.10.002</w:t>
      </w:r>
    </w:p>
    <w:p w14:paraId="2C7DC8BD" w14:textId="77777777" w:rsidR="00923166" w:rsidRPr="003E4C3D" w:rsidRDefault="00923166" w:rsidP="00923166">
      <w:pPr>
        <w:pStyle w:val="NormalWeb"/>
        <w:rPr>
          <w:rFonts w:asciiTheme="minorHAnsi" w:hAnsiTheme="minorHAnsi" w:cstheme="minorHAnsi"/>
          <w:color w:val="000000" w:themeColor="text1"/>
        </w:rPr>
      </w:pPr>
      <w:r w:rsidRPr="003E4C3D">
        <w:rPr>
          <w:rFonts w:asciiTheme="minorHAnsi" w:hAnsiTheme="minorHAnsi" w:cstheme="minorHAnsi"/>
          <w:color w:val="000000" w:themeColor="text1"/>
        </w:rPr>
        <w:t xml:space="preserve">Worrall, H., Schweizer, R., Marks, E., Yuan, L., Lloyd, C. &amp; Ramjan, R. (2018). The effectiveness of support groups: a literature review. Mental Health and Social Inclusion, 22 (2), 85-93. </w:t>
      </w:r>
    </w:p>
    <w:p w14:paraId="3904D880" w14:textId="0775576A" w:rsidR="003E4B11" w:rsidRPr="003E4C3D" w:rsidRDefault="003E4B11" w:rsidP="00CD6E68">
      <w:pPr>
        <w:rPr>
          <w:rFonts w:asciiTheme="minorHAnsi" w:hAnsiTheme="minorHAnsi" w:cstheme="minorHAnsi"/>
          <w:color w:val="000000" w:themeColor="text1"/>
        </w:rPr>
      </w:pPr>
    </w:p>
    <w:p w14:paraId="1A1D92D8" w14:textId="7C86C722" w:rsidR="00BF605F" w:rsidRPr="003E4C3D" w:rsidRDefault="00BF605F">
      <w:pPr>
        <w:rPr>
          <w:rFonts w:asciiTheme="minorHAnsi" w:hAnsiTheme="minorHAnsi" w:cstheme="minorHAnsi"/>
          <w:color w:val="000000" w:themeColor="text1"/>
        </w:rPr>
      </w:pPr>
      <w:r w:rsidRPr="003E4C3D">
        <w:rPr>
          <w:rFonts w:asciiTheme="minorHAnsi" w:hAnsiTheme="minorHAnsi" w:cstheme="minorHAnsi"/>
          <w:color w:val="000000" w:themeColor="text1"/>
        </w:rPr>
        <w:br w:type="page"/>
      </w:r>
    </w:p>
    <w:p w14:paraId="59926055" w14:textId="77777777" w:rsidR="00A16201" w:rsidRDefault="00A16201" w:rsidP="00855048">
      <w:pPr>
        <w:rPr>
          <w:color w:val="000000" w:themeColor="text1"/>
        </w:rPr>
      </w:pPr>
    </w:p>
    <w:p w14:paraId="6F993EC3" w14:textId="6509C509" w:rsidR="00A16201" w:rsidRDefault="00A16201" w:rsidP="00855048">
      <w:pPr>
        <w:rPr>
          <w:color w:val="000000" w:themeColor="text1"/>
        </w:rPr>
      </w:pPr>
    </w:p>
    <w:p w14:paraId="5CCF08ED" w14:textId="79B9FFC6" w:rsidR="00A16201" w:rsidRPr="00A16201" w:rsidRDefault="00A16201" w:rsidP="00A16201">
      <w:pPr>
        <w:pStyle w:val="ListParagraph"/>
        <w:numPr>
          <w:ilvl w:val="0"/>
          <w:numId w:val="2"/>
        </w:numPr>
        <w:rPr>
          <w:b/>
          <w:bCs/>
          <w:color w:val="000000" w:themeColor="text1"/>
        </w:rPr>
      </w:pPr>
      <w:r w:rsidRPr="00A16201">
        <w:rPr>
          <w:b/>
          <w:bCs/>
          <w:color w:val="000000" w:themeColor="text1"/>
        </w:rPr>
        <w:t>Appendix</w:t>
      </w:r>
    </w:p>
    <w:p w14:paraId="5DB22F9A" w14:textId="17D8FC37" w:rsidR="00A16201" w:rsidRDefault="00A16201" w:rsidP="00855048">
      <w:pPr>
        <w:rPr>
          <w:color w:val="000000" w:themeColor="text1"/>
        </w:rPr>
      </w:pPr>
    </w:p>
    <w:p w14:paraId="6ECC9660" w14:textId="77777777" w:rsidR="00A16201" w:rsidRDefault="00A16201" w:rsidP="00A16201">
      <w:pPr>
        <w:pStyle w:val="NoSpacing"/>
      </w:pPr>
    </w:p>
    <w:p w14:paraId="7A509894" w14:textId="00FA545D" w:rsidR="00A16201" w:rsidRDefault="00A16201">
      <w:pPr>
        <w:rPr>
          <w:color w:val="000000" w:themeColor="text1"/>
        </w:rPr>
      </w:pPr>
      <w:r>
        <w:rPr>
          <w:color w:val="000000" w:themeColor="text1"/>
        </w:rPr>
        <w:br w:type="page"/>
      </w:r>
    </w:p>
    <w:p w14:paraId="1E832B29" w14:textId="2AD938F5" w:rsidR="00A16201" w:rsidRDefault="00A16201" w:rsidP="00855048">
      <w:pPr>
        <w:rPr>
          <w:b/>
          <w:bCs/>
          <w:color w:val="000000" w:themeColor="text1"/>
        </w:rPr>
      </w:pPr>
      <w:r w:rsidRPr="00A16201">
        <w:rPr>
          <w:b/>
          <w:bCs/>
          <w:color w:val="000000" w:themeColor="text1"/>
        </w:rPr>
        <w:lastRenderedPageBreak/>
        <w:t>A. Fresh Hope Primary Research</w:t>
      </w:r>
    </w:p>
    <w:p w14:paraId="6A6AE1DF" w14:textId="7F1BEAF9" w:rsidR="00A16201" w:rsidRDefault="00A16201" w:rsidP="00855048">
      <w:pPr>
        <w:rPr>
          <w:b/>
          <w:bCs/>
          <w:color w:val="000000" w:themeColor="text1"/>
        </w:rPr>
      </w:pPr>
    </w:p>
    <w:p w14:paraId="558C85AA" w14:textId="77777777" w:rsidR="005E6638" w:rsidRPr="00C10C22" w:rsidRDefault="005E6638" w:rsidP="005E6638">
      <w:pPr>
        <w:pStyle w:val="NoSpacing"/>
      </w:pPr>
      <w:r w:rsidRPr="00C10C22">
        <w:t>96% of the weekly participants in Fresh Hope attribute their participation in Fresh Hope for the reason that they now feel more hopeful than before their participation in Fresh Hope</w:t>
      </w:r>
    </w:p>
    <w:p w14:paraId="0AF0BB9A" w14:textId="77777777" w:rsidR="005E6638" w:rsidRDefault="005E6638" w:rsidP="005E6638">
      <w:pPr>
        <w:pStyle w:val="NoSpacing"/>
      </w:pPr>
    </w:p>
    <w:p w14:paraId="5059CB8D" w14:textId="77777777" w:rsidR="005E6638" w:rsidRPr="00C10C22" w:rsidRDefault="005E6638" w:rsidP="005E6638">
      <w:pPr>
        <w:pStyle w:val="NoSpacing"/>
      </w:pPr>
      <w:r w:rsidRPr="00C10C22">
        <w:t xml:space="preserve">92.3% of those who have attended other mental health support groups before coming to Fresh Hope say that Fresh Hope is more positive and helpful in their recovery than the previous </w:t>
      </w:r>
      <w:proofErr w:type="gramStart"/>
      <w:r w:rsidRPr="00C10C22">
        <w:t>groups</w:t>
      </w:r>
      <w:proofErr w:type="gramEnd"/>
      <w:r w:rsidRPr="00C10C22">
        <w:t xml:space="preserve"> they had participated in.</w:t>
      </w:r>
    </w:p>
    <w:p w14:paraId="1FE2BA70" w14:textId="77777777" w:rsidR="005E6638" w:rsidRDefault="005E6638" w:rsidP="005E6638">
      <w:pPr>
        <w:pStyle w:val="NoSpacing"/>
      </w:pPr>
    </w:p>
    <w:p w14:paraId="581728D6" w14:textId="77777777" w:rsidR="005E6638" w:rsidRPr="00C10C22" w:rsidRDefault="005E6638" w:rsidP="005E6638">
      <w:pPr>
        <w:pStyle w:val="NoSpacing"/>
      </w:pPr>
      <w:r w:rsidRPr="00C10C22">
        <w:t>87.5% say that Fresh Hope has been crucial to their recovery. 12.5% say that it has been somewhat important, and 0% say that it has not been important at all.</w:t>
      </w:r>
    </w:p>
    <w:p w14:paraId="0B8684E5" w14:textId="77777777" w:rsidR="005E6638" w:rsidRDefault="005E6638" w:rsidP="005E6638">
      <w:pPr>
        <w:pStyle w:val="NoSpacing"/>
      </w:pPr>
    </w:p>
    <w:p w14:paraId="42A4EEED" w14:textId="77777777" w:rsidR="005E6638" w:rsidRPr="00C10C22" w:rsidRDefault="005E6638" w:rsidP="005E6638">
      <w:pPr>
        <w:pStyle w:val="NoSpacing"/>
      </w:pPr>
      <w:r w:rsidRPr="00C10C22">
        <w:t>Hope</w:t>
      </w:r>
      <w:r>
        <w:t xml:space="preserve"> Measurement</w:t>
      </w:r>
    </w:p>
    <w:p w14:paraId="4C6EDA9B" w14:textId="77777777" w:rsidR="005E6638" w:rsidRDefault="005E6638" w:rsidP="005E6638">
      <w:pPr>
        <w:pStyle w:val="NoSpacing"/>
      </w:pPr>
    </w:p>
    <w:p w14:paraId="53C54459" w14:textId="77777777" w:rsidR="005E6638" w:rsidRPr="00C10C22" w:rsidRDefault="005E6638" w:rsidP="005E6638">
      <w:pPr>
        <w:pStyle w:val="NoSpacing"/>
      </w:pPr>
      <w:r w:rsidRPr="00C10C22">
        <w:t>78.3% of the participants say that they are extremely hopeful about being able to live a full and productive life in spite of their mental health diagnosis since coming to Fresh Hope.</w:t>
      </w:r>
    </w:p>
    <w:p w14:paraId="51DBF494" w14:textId="77777777" w:rsidR="005E6638" w:rsidRPr="00C10C22" w:rsidRDefault="005E6638" w:rsidP="005E6638">
      <w:pPr>
        <w:pStyle w:val="NoSpacing"/>
      </w:pPr>
      <w:r w:rsidRPr="00C10C22">
        <w:t>Another 21.7% say that they are “becoming” more hopeful about living a full and rich life.</w:t>
      </w:r>
    </w:p>
    <w:p w14:paraId="7E42C155" w14:textId="77777777" w:rsidR="005E6638" w:rsidRPr="00C10C22" w:rsidRDefault="005E6638" w:rsidP="005E6638">
      <w:pPr>
        <w:pStyle w:val="NoSpacing"/>
      </w:pPr>
      <w:r w:rsidRPr="00C10C22">
        <w:t>0% say that they do not feel hopeful since attending.</w:t>
      </w:r>
    </w:p>
    <w:p w14:paraId="61FFC579" w14:textId="77777777" w:rsidR="005E6638" w:rsidRPr="00C10C22" w:rsidRDefault="005E6638" w:rsidP="005E6638">
      <w:pPr>
        <w:pStyle w:val="NoSpacing"/>
      </w:pPr>
      <w:r w:rsidRPr="00C10C22">
        <w:t>97% say that the fact that Fresh Hope is faith-based is essential to them.</w:t>
      </w:r>
    </w:p>
    <w:p w14:paraId="2C47ACDE" w14:textId="77777777" w:rsidR="005E6638" w:rsidRDefault="005E6638" w:rsidP="005E6638">
      <w:pPr>
        <w:pStyle w:val="NoSpacing"/>
      </w:pPr>
    </w:p>
    <w:p w14:paraId="54BF886E" w14:textId="77777777" w:rsidR="005E6638" w:rsidRDefault="005E6638" w:rsidP="005E6638">
      <w:pPr>
        <w:pStyle w:val="NoSpacing"/>
      </w:pPr>
    </w:p>
    <w:p w14:paraId="52E1BE40" w14:textId="77777777" w:rsidR="005E6638" w:rsidRDefault="005E6638" w:rsidP="005E6638">
      <w:pPr>
        <w:pStyle w:val="NoSpacing"/>
      </w:pPr>
    </w:p>
    <w:p w14:paraId="394C725F" w14:textId="77777777" w:rsidR="005E6638" w:rsidRDefault="005E6638" w:rsidP="005E6638">
      <w:pPr>
        <w:pStyle w:val="NoSpacing"/>
      </w:pPr>
      <w:r>
        <w:t>Clinical Outcomes</w:t>
      </w:r>
    </w:p>
    <w:p w14:paraId="44CC672D" w14:textId="77777777" w:rsidR="005E6638" w:rsidRPr="00C10C22" w:rsidRDefault="005E6638" w:rsidP="005E6638">
      <w:pPr>
        <w:pStyle w:val="NoSpacing"/>
      </w:pPr>
      <w:r w:rsidRPr="00C10C22">
        <w:t>Self-Reported Results of those who attend our Fresh Hope for Mental Health Group Meetings for Six</w:t>
      </w:r>
      <w:r w:rsidRPr="00B06FB2">
        <w:t xml:space="preserve"> </w:t>
      </w:r>
      <w:r w:rsidRPr="00C10C22">
        <w:t>Weeks:</w:t>
      </w:r>
    </w:p>
    <w:p w14:paraId="709EF9D1" w14:textId="77777777" w:rsidR="005E6638" w:rsidRPr="00C10C22" w:rsidRDefault="005E6638" w:rsidP="005E6638">
      <w:pPr>
        <w:pStyle w:val="NoSpacing"/>
      </w:pPr>
      <w:r w:rsidRPr="00C10C22">
        <w:t>94% report they have a better understanding of their diagnosis since attending Fresh Hope.</w:t>
      </w:r>
    </w:p>
    <w:p w14:paraId="1DE2CA47" w14:textId="77777777" w:rsidR="005E6638" w:rsidRPr="00B06FB2" w:rsidRDefault="005E6638" w:rsidP="005E6638">
      <w:pPr>
        <w:pStyle w:val="NoSpacing"/>
      </w:pPr>
      <w:r w:rsidRPr="00C10C22">
        <w:t>96% report being more compliant to their medical treatment and using wellness skills in their recovery since attending Fresh Hope.</w:t>
      </w:r>
    </w:p>
    <w:p w14:paraId="2076C94E" w14:textId="77777777" w:rsidR="005E6638" w:rsidRDefault="005E6638" w:rsidP="005E6638">
      <w:pPr>
        <w:pStyle w:val="NoSpacing"/>
      </w:pPr>
    </w:p>
    <w:p w14:paraId="08158211" w14:textId="77777777" w:rsidR="005E6638" w:rsidRDefault="005E6638" w:rsidP="005E6638">
      <w:pPr>
        <w:pStyle w:val="NoSpacing"/>
      </w:pPr>
      <w:r>
        <w:t>Suicide:</w:t>
      </w:r>
    </w:p>
    <w:p w14:paraId="3C2B79A7" w14:textId="77777777" w:rsidR="005E6638" w:rsidRPr="00C10C22" w:rsidRDefault="005E6638" w:rsidP="005E6638">
      <w:pPr>
        <w:pStyle w:val="NoSpacing"/>
      </w:pPr>
      <w:r w:rsidRPr="00C10C22">
        <w:t>87.5% say that before participating in Fresh Hope they had been suicidal or had suicidal ideations. a.</w:t>
      </w:r>
    </w:p>
    <w:p w14:paraId="6AE6CD56" w14:textId="77777777" w:rsidR="005E6638" w:rsidRPr="00C10C22" w:rsidRDefault="005E6638" w:rsidP="005E6638">
      <w:pPr>
        <w:pStyle w:val="NoSpacing"/>
      </w:pPr>
      <w:r w:rsidRPr="00C10C22">
        <w:t>Of that 87.5%</w:t>
      </w:r>
    </w:p>
    <w:p w14:paraId="33605BFF" w14:textId="77777777" w:rsidR="005E6638" w:rsidRPr="00C10C22" w:rsidRDefault="005E6638" w:rsidP="005E6638">
      <w:pPr>
        <w:pStyle w:val="NoSpacing"/>
      </w:pPr>
      <w:r w:rsidRPr="00C10C22">
        <w:t>52.4% of them say that since attending Fresh Hope they have not been suicidal</w:t>
      </w:r>
    </w:p>
    <w:p w14:paraId="12B613F1" w14:textId="77777777" w:rsidR="005E6638" w:rsidRPr="00C10C22" w:rsidRDefault="005E6638" w:rsidP="005E6638">
      <w:pPr>
        <w:pStyle w:val="NoSpacing"/>
      </w:pPr>
      <w:r w:rsidRPr="00C10C22">
        <w:t>nor do they have any more suicidal ideations.</w:t>
      </w:r>
    </w:p>
    <w:p w14:paraId="6E27B0E8" w14:textId="77777777" w:rsidR="005E6638" w:rsidRPr="00C10C22" w:rsidRDefault="005E6638" w:rsidP="005E6638">
      <w:pPr>
        <w:pStyle w:val="NoSpacing"/>
      </w:pPr>
      <w:r w:rsidRPr="00C10C22">
        <w:t>33.3% of them say they have not been suicidal since their participation in Fresh</w:t>
      </w:r>
    </w:p>
    <w:p w14:paraId="03BAA281" w14:textId="77777777" w:rsidR="005E6638" w:rsidRPr="00C10C22" w:rsidRDefault="005E6638" w:rsidP="005E6638">
      <w:pPr>
        <w:pStyle w:val="NoSpacing"/>
      </w:pPr>
      <w:r w:rsidRPr="00C10C22">
        <w:t>Hope, but have had some suicidal ideations.</w:t>
      </w:r>
    </w:p>
    <w:p w14:paraId="29F8E9D5" w14:textId="77777777" w:rsidR="005E6638" w:rsidRPr="00C10C22" w:rsidRDefault="005E6638" w:rsidP="005E6638">
      <w:pPr>
        <w:pStyle w:val="NoSpacing"/>
      </w:pPr>
      <w:r w:rsidRPr="00C10C22">
        <w:t>14.3% report that they have been less suicidal and have fewer suicidal ideations</w:t>
      </w:r>
    </w:p>
    <w:p w14:paraId="4D2F6858" w14:textId="77777777" w:rsidR="005E6638" w:rsidRPr="00C10C22" w:rsidRDefault="005E6638" w:rsidP="005E6638">
      <w:pPr>
        <w:pStyle w:val="NoSpacing"/>
      </w:pPr>
      <w:r w:rsidRPr="00C10C22">
        <w:t>since participating in Fresh Hope.</w:t>
      </w:r>
    </w:p>
    <w:p w14:paraId="2EC2DB40" w14:textId="77777777" w:rsidR="005E6638" w:rsidRPr="00C10C22" w:rsidRDefault="005E6638" w:rsidP="005E6638">
      <w:pPr>
        <w:pStyle w:val="NoSpacing"/>
      </w:pPr>
      <w:r w:rsidRPr="00C10C22">
        <w:t xml:space="preserve">0% report that they have the same </w:t>
      </w:r>
      <w:proofErr w:type="gramStart"/>
      <w:r w:rsidRPr="00C10C22">
        <w:t>amount</w:t>
      </w:r>
      <w:proofErr w:type="gramEnd"/>
      <w:r w:rsidRPr="00C10C22">
        <w:t xml:space="preserve"> of ideations or suicide attempts as they</w:t>
      </w:r>
    </w:p>
    <w:p w14:paraId="0461F394" w14:textId="77777777" w:rsidR="005E6638" w:rsidRPr="00C10C22" w:rsidRDefault="005E6638" w:rsidP="005E6638">
      <w:pPr>
        <w:pStyle w:val="NoSpacing"/>
      </w:pPr>
      <w:r w:rsidRPr="00C10C22">
        <w:t>had before attending Fresh Hope</w:t>
      </w:r>
    </w:p>
    <w:p w14:paraId="3CCA39A0" w14:textId="77777777" w:rsidR="005E6638" w:rsidRPr="00C10C22" w:rsidRDefault="005E6638" w:rsidP="005E6638">
      <w:pPr>
        <w:pStyle w:val="NoSpacing"/>
      </w:pPr>
      <w:r w:rsidRPr="00C10C22">
        <w:t>0% report having more ideations or suicide attempts since attending Fresh Hope.</w:t>
      </w:r>
    </w:p>
    <w:p w14:paraId="35118631" w14:textId="77777777" w:rsidR="005E6638" w:rsidRDefault="005E6638" w:rsidP="005E6638">
      <w:pPr>
        <w:pStyle w:val="NoSpacing"/>
      </w:pPr>
    </w:p>
    <w:p w14:paraId="6D12555B" w14:textId="77777777" w:rsidR="00A16201" w:rsidRPr="00A16201" w:rsidRDefault="00A16201" w:rsidP="00855048">
      <w:pPr>
        <w:rPr>
          <w:b/>
          <w:bCs/>
          <w:color w:val="000000" w:themeColor="text1"/>
        </w:rPr>
      </w:pPr>
    </w:p>
    <w:sectPr w:rsidR="00A16201" w:rsidRPr="00A16201" w:rsidSect="00F37BBB">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6CE4" w14:textId="77777777" w:rsidR="00610400" w:rsidRDefault="00610400" w:rsidP="00F37BBB">
      <w:r>
        <w:separator/>
      </w:r>
    </w:p>
  </w:endnote>
  <w:endnote w:type="continuationSeparator" w:id="0">
    <w:p w14:paraId="3F88813D" w14:textId="77777777" w:rsidR="00610400" w:rsidRDefault="00610400" w:rsidP="00F3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7191138"/>
      <w:docPartObj>
        <w:docPartGallery w:val="Page Numbers (Bottom of Page)"/>
        <w:docPartUnique/>
      </w:docPartObj>
    </w:sdtPr>
    <w:sdtEndPr>
      <w:rPr>
        <w:rStyle w:val="PageNumber"/>
      </w:rPr>
    </w:sdtEndPr>
    <w:sdtContent>
      <w:p w14:paraId="1AFB6560" w14:textId="21BD649B" w:rsidR="00F37BBB" w:rsidRDefault="00F37BBB" w:rsidP="00F37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B83C9" w14:textId="77777777" w:rsidR="00F37BBB" w:rsidRDefault="00F37BBB" w:rsidP="00F37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7176679"/>
      <w:docPartObj>
        <w:docPartGallery w:val="Page Numbers (Bottom of Page)"/>
        <w:docPartUnique/>
      </w:docPartObj>
    </w:sdtPr>
    <w:sdtEndPr>
      <w:rPr>
        <w:rStyle w:val="PageNumber"/>
      </w:rPr>
    </w:sdtEndPr>
    <w:sdtContent>
      <w:p w14:paraId="18FF8A25" w14:textId="045B020B" w:rsidR="00F37BBB" w:rsidRDefault="00F37BBB" w:rsidP="00B27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70E672" w14:textId="77777777" w:rsidR="00F37BBB" w:rsidRDefault="00F37BBB" w:rsidP="00F37B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8BF53" w14:textId="77777777" w:rsidR="00610400" w:rsidRDefault="00610400" w:rsidP="00F37BBB">
      <w:r>
        <w:separator/>
      </w:r>
    </w:p>
  </w:footnote>
  <w:footnote w:type="continuationSeparator" w:id="0">
    <w:p w14:paraId="60F3C82F" w14:textId="77777777" w:rsidR="00610400" w:rsidRDefault="00610400" w:rsidP="00F3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77C"/>
    <w:multiLevelType w:val="multilevel"/>
    <w:tmpl w:val="4D6A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65EA6"/>
    <w:multiLevelType w:val="hybridMultilevel"/>
    <w:tmpl w:val="9A00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60EC"/>
    <w:multiLevelType w:val="hybridMultilevel"/>
    <w:tmpl w:val="0EEA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076E2"/>
    <w:multiLevelType w:val="multilevel"/>
    <w:tmpl w:val="FB84B3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F4E3D"/>
    <w:multiLevelType w:val="hybridMultilevel"/>
    <w:tmpl w:val="B34C087C"/>
    <w:lvl w:ilvl="0" w:tplc="92D202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629D"/>
    <w:multiLevelType w:val="hybridMultilevel"/>
    <w:tmpl w:val="BEA8AE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97503"/>
    <w:multiLevelType w:val="hybridMultilevel"/>
    <w:tmpl w:val="6D44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06316"/>
    <w:multiLevelType w:val="hybridMultilevel"/>
    <w:tmpl w:val="5142DEBE"/>
    <w:lvl w:ilvl="0" w:tplc="41549A0C">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831C3"/>
    <w:multiLevelType w:val="hybridMultilevel"/>
    <w:tmpl w:val="6094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428E4"/>
    <w:multiLevelType w:val="multilevel"/>
    <w:tmpl w:val="FC4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21A1A"/>
    <w:multiLevelType w:val="hybridMultilevel"/>
    <w:tmpl w:val="F4D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F6B2D"/>
    <w:multiLevelType w:val="hybridMultilevel"/>
    <w:tmpl w:val="F280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4E98"/>
    <w:multiLevelType w:val="hybridMultilevel"/>
    <w:tmpl w:val="C7D4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E2777"/>
    <w:multiLevelType w:val="hybridMultilevel"/>
    <w:tmpl w:val="BD12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97B35"/>
    <w:multiLevelType w:val="hybridMultilevel"/>
    <w:tmpl w:val="DCB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B6BDA"/>
    <w:multiLevelType w:val="multilevel"/>
    <w:tmpl w:val="B42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E0DA4"/>
    <w:multiLevelType w:val="multilevel"/>
    <w:tmpl w:val="20DC13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F290C19"/>
    <w:multiLevelType w:val="hybridMultilevel"/>
    <w:tmpl w:val="6F5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97F34"/>
    <w:multiLevelType w:val="multilevel"/>
    <w:tmpl w:val="6DAC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717B64"/>
    <w:multiLevelType w:val="hybridMultilevel"/>
    <w:tmpl w:val="FC3662C2"/>
    <w:lvl w:ilvl="0" w:tplc="79A4F23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673A1"/>
    <w:multiLevelType w:val="hybridMultilevel"/>
    <w:tmpl w:val="881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B5164"/>
    <w:multiLevelType w:val="hybridMultilevel"/>
    <w:tmpl w:val="447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F2098"/>
    <w:multiLevelType w:val="hybridMultilevel"/>
    <w:tmpl w:val="F2203798"/>
    <w:lvl w:ilvl="0" w:tplc="51F486B6">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D07E9"/>
    <w:multiLevelType w:val="multilevel"/>
    <w:tmpl w:val="6324E8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2"/>
  </w:num>
  <w:num w:numId="4">
    <w:abstractNumId w:val="14"/>
  </w:num>
  <w:num w:numId="5">
    <w:abstractNumId w:val="20"/>
  </w:num>
  <w:num w:numId="6">
    <w:abstractNumId w:val="10"/>
  </w:num>
  <w:num w:numId="7">
    <w:abstractNumId w:val="19"/>
  </w:num>
  <w:num w:numId="8">
    <w:abstractNumId w:val="5"/>
  </w:num>
  <w:num w:numId="9">
    <w:abstractNumId w:val="12"/>
  </w:num>
  <w:num w:numId="10">
    <w:abstractNumId w:val="0"/>
  </w:num>
  <w:num w:numId="11">
    <w:abstractNumId w:val="16"/>
  </w:num>
  <w:num w:numId="12">
    <w:abstractNumId w:val="3"/>
  </w:num>
  <w:num w:numId="13">
    <w:abstractNumId w:val="23"/>
  </w:num>
  <w:num w:numId="14">
    <w:abstractNumId w:val="1"/>
  </w:num>
  <w:num w:numId="15">
    <w:abstractNumId w:val="13"/>
  </w:num>
  <w:num w:numId="16">
    <w:abstractNumId w:val="18"/>
  </w:num>
  <w:num w:numId="17">
    <w:abstractNumId w:val="17"/>
  </w:num>
  <w:num w:numId="18">
    <w:abstractNumId w:val="6"/>
  </w:num>
  <w:num w:numId="19">
    <w:abstractNumId w:val="21"/>
  </w:num>
  <w:num w:numId="20">
    <w:abstractNumId w:val="7"/>
  </w:num>
  <w:num w:numId="21">
    <w:abstractNumId w:val="15"/>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BB"/>
    <w:rsid w:val="00010C07"/>
    <w:rsid w:val="00016B50"/>
    <w:rsid w:val="00096C9B"/>
    <w:rsid w:val="00226C93"/>
    <w:rsid w:val="00276DA5"/>
    <w:rsid w:val="002C12F2"/>
    <w:rsid w:val="003E4B11"/>
    <w:rsid w:val="003E4C3D"/>
    <w:rsid w:val="00411CCA"/>
    <w:rsid w:val="00417C52"/>
    <w:rsid w:val="004705BB"/>
    <w:rsid w:val="004A4AE5"/>
    <w:rsid w:val="00533DBE"/>
    <w:rsid w:val="005414A6"/>
    <w:rsid w:val="005845D7"/>
    <w:rsid w:val="005E6638"/>
    <w:rsid w:val="00610400"/>
    <w:rsid w:val="0064205C"/>
    <w:rsid w:val="006D2511"/>
    <w:rsid w:val="007016F9"/>
    <w:rsid w:val="00730A57"/>
    <w:rsid w:val="007A54FB"/>
    <w:rsid w:val="00855048"/>
    <w:rsid w:val="00892713"/>
    <w:rsid w:val="008A6349"/>
    <w:rsid w:val="008D7C0C"/>
    <w:rsid w:val="00923166"/>
    <w:rsid w:val="00A16201"/>
    <w:rsid w:val="00A4031C"/>
    <w:rsid w:val="00A80E3B"/>
    <w:rsid w:val="00A83CEF"/>
    <w:rsid w:val="00B06FB2"/>
    <w:rsid w:val="00B25B08"/>
    <w:rsid w:val="00BF605F"/>
    <w:rsid w:val="00C10C22"/>
    <w:rsid w:val="00C56208"/>
    <w:rsid w:val="00C81281"/>
    <w:rsid w:val="00CB0B86"/>
    <w:rsid w:val="00CD6E68"/>
    <w:rsid w:val="00CE599A"/>
    <w:rsid w:val="00DA09F8"/>
    <w:rsid w:val="00E71243"/>
    <w:rsid w:val="00F06CA3"/>
    <w:rsid w:val="00F37BBB"/>
    <w:rsid w:val="00F70343"/>
    <w:rsid w:val="00FC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1A286"/>
  <w15:chartTrackingRefBased/>
  <w15:docId w15:val="{7389DCB8-4CE6-E446-8FB5-972B02E2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BB"/>
    <w:rPr>
      <w:rFonts w:ascii="Times New Roman" w:eastAsia="Times New Roman" w:hAnsi="Times New Roman" w:cs="Times New Roman"/>
    </w:rPr>
  </w:style>
  <w:style w:type="paragraph" w:styleId="Heading1">
    <w:name w:val="heading 1"/>
    <w:basedOn w:val="Normal"/>
    <w:link w:val="Heading1Char"/>
    <w:uiPriority w:val="9"/>
    <w:qFormat/>
    <w:rsid w:val="004A4A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BBB"/>
    <w:pPr>
      <w:tabs>
        <w:tab w:val="center" w:pos="4680"/>
        <w:tab w:val="right" w:pos="9360"/>
      </w:tabs>
    </w:pPr>
  </w:style>
  <w:style w:type="character" w:customStyle="1" w:styleId="FooterChar">
    <w:name w:val="Footer Char"/>
    <w:basedOn w:val="DefaultParagraphFont"/>
    <w:link w:val="Footer"/>
    <w:uiPriority w:val="99"/>
    <w:rsid w:val="00F37BBB"/>
  </w:style>
  <w:style w:type="character" w:styleId="PageNumber">
    <w:name w:val="page number"/>
    <w:basedOn w:val="DefaultParagraphFont"/>
    <w:uiPriority w:val="99"/>
    <w:semiHidden/>
    <w:unhideWhenUsed/>
    <w:rsid w:val="00F37BBB"/>
  </w:style>
  <w:style w:type="paragraph" w:styleId="Header">
    <w:name w:val="header"/>
    <w:basedOn w:val="Normal"/>
    <w:link w:val="HeaderChar"/>
    <w:uiPriority w:val="99"/>
    <w:unhideWhenUsed/>
    <w:rsid w:val="00F37BBB"/>
    <w:pPr>
      <w:tabs>
        <w:tab w:val="center" w:pos="4680"/>
        <w:tab w:val="right" w:pos="9360"/>
      </w:tabs>
    </w:pPr>
  </w:style>
  <w:style w:type="character" w:customStyle="1" w:styleId="HeaderChar">
    <w:name w:val="Header Char"/>
    <w:basedOn w:val="DefaultParagraphFont"/>
    <w:link w:val="Header"/>
    <w:uiPriority w:val="99"/>
    <w:rsid w:val="00F37BBB"/>
  </w:style>
  <w:style w:type="paragraph" w:styleId="ListParagraph">
    <w:name w:val="List Paragraph"/>
    <w:basedOn w:val="Normal"/>
    <w:uiPriority w:val="34"/>
    <w:qFormat/>
    <w:rsid w:val="00F37BBB"/>
    <w:pPr>
      <w:ind w:left="720"/>
      <w:contextualSpacing/>
    </w:pPr>
  </w:style>
  <w:style w:type="character" w:customStyle="1" w:styleId="Heading1Char">
    <w:name w:val="Heading 1 Char"/>
    <w:basedOn w:val="DefaultParagraphFont"/>
    <w:link w:val="Heading1"/>
    <w:uiPriority w:val="9"/>
    <w:rsid w:val="004A4AE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4AE5"/>
    <w:pPr>
      <w:spacing w:before="100" w:beforeAutospacing="1" w:after="100" w:afterAutospacing="1"/>
    </w:pPr>
  </w:style>
  <w:style w:type="character" w:styleId="Emphasis">
    <w:name w:val="Emphasis"/>
    <w:basedOn w:val="DefaultParagraphFont"/>
    <w:uiPriority w:val="20"/>
    <w:qFormat/>
    <w:rsid w:val="004A4AE5"/>
    <w:rPr>
      <w:i/>
      <w:iCs/>
    </w:rPr>
  </w:style>
  <w:style w:type="character" w:styleId="Hyperlink">
    <w:name w:val="Hyperlink"/>
    <w:basedOn w:val="DefaultParagraphFont"/>
    <w:uiPriority w:val="99"/>
    <w:unhideWhenUsed/>
    <w:rsid w:val="00E71243"/>
    <w:rPr>
      <w:color w:val="0563C1" w:themeColor="hyperlink"/>
      <w:u w:val="single"/>
    </w:rPr>
  </w:style>
  <w:style w:type="character" w:styleId="UnresolvedMention">
    <w:name w:val="Unresolved Mention"/>
    <w:basedOn w:val="DefaultParagraphFont"/>
    <w:uiPriority w:val="99"/>
    <w:semiHidden/>
    <w:unhideWhenUsed/>
    <w:rsid w:val="00E71243"/>
    <w:rPr>
      <w:color w:val="605E5C"/>
      <w:shd w:val="clear" w:color="auto" w:fill="E1DFDD"/>
    </w:rPr>
  </w:style>
  <w:style w:type="character" w:customStyle="1" w:styleId="apple-converted-space">
    <w:name w:val="apple-converted-space"/>
    <w:basedOn w:val="DefaultParagraphFont"/>
    <w:rsid w:val="00E71243"/>
  </w:style>
  <w:style w:type="paragraph" w:customStyle="1" w:styleId="Default">
    <w:name w:val="Default"/>
    <w:rsid w:val="00E71243"/>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855048"/>
    <w:rPr>
      <w:color w:val="954F72" w:themeColor="followedHyperlink"/>
      <w:u w:val="single"/>
    </w:rPr>
  </w:style>
  <w:style w:type="paragraph" w:styleId="NoSpacing">
    <w:name w:val="No Spacing"/>
    <w:uiPriority w:val="1"/>
    <w:qFormat/>
    <w:rsid w:val="00B06FB2"/>
  </w:style>
  <w:style w:type="character" w:customStyle="1" w:styleId="epub-sectionitem">
    <w:name w:val="epub-section__item"/>
    <w:basedOn w:val="DefaultParagraphFont"/>
    <w:rsid w:val="003E4B11"/>
  </w:style>
  <w:style w:type="character" w:customStyle="1" w:styleId="epub-sectionstate">
    <w:name w:val="epub-section__state"/>
    <w:basedOn w:val="DefaultParagraphFont"/>
    <w:rsid w:val="003E4B11"/>
  </w:style>
  <w:style w:type="character" w:customStyle="1" w:styleId="epub-sectiondate">
    <w:name w:val="epub-section__date"/>
    <w:basedOn w:val="DefaultParagraphFont"/>
    <w:rsid w:val="003E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8897">
      <w:bodyDiv w:val="1"/>
      <w:marLeft w:val="0"/>
      <w:marRight w:val="0"/>
      <w:marTop w:val="0"/>
      <w:marBottom w:val="0"/>
      <w:divBdr>
        <w:top w:val="none" w:sz="0" w:space="0" w:color="auto"/>
        <w:left w:val="none" w:sz="0" w:space="0" w:color="auto"/>
        <w:bottom w:val="none" w:sz="0" w:space="0" w:color="auto"/>
        <w:right w:val="none" w:sz="0" w:space="0" w:color="auto"/>
      </w:divBdr>
      <w:divsChild>
        <w:div w:id="1544948310">
          <w:marLeft w:val="0"/>
          <w:marRight w:val="0"/>
          <w:marTop w:val="0"/>
          <w:marBottom w:val="120"/>
          <w:divBdr>
            <w:top w:val="none" w:sz="0" w:space="0" w:color="auto"/>
            <w:left w:val="none" w:sz="0" w:space="0" w:color="auto"/>
            <w:bottom w:val="none" w:sz="0" w:space="0" w:color="auto"/>
            <w:right w:val="none" w:sz="0" w:space="0" w:color="auto"/>
          </w:divBdr>
          <w:divsChild>
            <w:div w:id="759716556">
              <w:marLeft w:val="0"/>
              <w:marRight w:val="0"/>
              <w:marTop w:val="0"/>
              <w:marBottom w:val="0"/>
              <w:divBdr>
                <w:top w:val="none" w:sz="0" w:space="0" w:color="auto"/>
                <w:left w:val="none" w:sz="0" w:space="0" w:color="auto"/>
                <w:bottom w:val="none" w:sz="0" w:space="0" w:color="auto"/>
                <w:right w:val="none" w:sz="0" w:space="0" w:color="auto"/>
              </w:divBdr>
              <w:divsChild>
                <w:div w:id="1418288960">
                  <w:marLeft w:val="0"/>
                  <w:marRight w:val="0"/>
                  <w:marTop w:val="0"/>
                  <w:marBottom w:val="0"/>
                  <w:divBdr>
                    <w:top w:val="none" w:sz="0" w:space="0" w:color="auto"/>
                    <w:left w:val="none" w:sz="0" w:space="0" w:color="auto"/>
                    <w:bottom w:val="none" w:sz="0" w:space="0" w:color="auto"/>
                    <w:right w:val="none" w:sz="0" w:space="0" w:color="auto"/>
                  </w:divBdr>
                  <w:divsChild>
                    <w:div w:id="419258960">
                      <w:marLeft w:val="0"/>
                      <w:marRight w:val="0"/>
                      <w:marTop w:val="0"/>
                      <w:marBottom w:val="0"/>
                      <w:divBdr>
                        <w:top w:val="none" w:sz="0" w:space="0" w:color="auto"/>
                        <w:left w:val="none" w:sz="0" w:space="0" w:color="auto"/>
                        <w:bottom w:val="none" w:sz="0" w:space="0" w:color="auto"/>
                        <w:right w:val="none" w:sz="0" w:space="0" w:color="auto"/>
                      </w:divBdr>
                      <w:divsChild>
                        <w:div w:id="1739329077">
                          <w:marLeft w:val="0"/>
                          <w:marRight w:val="0"/>
                          <w:marTop w:val="0"/>
                          <w:marBottom w:val="0"/>
                          <w:divBdr>
                            <w:top w:val="none" w:sz="0" w:space="0" w:color="auto"/>
                            <w:left w:val="none" w:sz="0" w:space="0" w:color="auto"/>
                            <w:bottom w:val="none" w:sz="0" w:space="0" w:color="auto"/>
                            <w:right w:val="none" w:sz="0" w:space="0" w:color="auto"/>
                          </w:divBdr>
                          <w:divsChild>
                            <w:div w:id="1219245729">
                              <w:marLeft w:val="0"/>
                              <w:marRight w:val="0"/>
                              <w:marTop w:val="0"/>
                              <w:marBottom w:val="0"/>
                              <w:divBdr>
                                <w:top w:val="none" w:sz="0" w:space="0" w:color="auto"/>
                                <w:left w:val="none" w:sz="0" w:space="0" w:color="auto"/>
                                <w:bottom w:val="none" w:sz="0" w:space="0" w:color="auto"/>
                                <w:right w:val="none" w:sz="0" w:space="0" w:color="auto"/>
                              </w:divBdr>
                              <w:divsChild>
                                <w:div w:id="19653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8224">
                      <w:marLeft w:val="0"/>
                      <w:marRight w:val="0"/>
                      <w:marTop w:val="225"/>
                      <w:marBottom w:val="600"/>
                      <w:divBdr>
                        <w:top w:val="none" w:sz="0" w:space="0" w:color="auto"/>
                        <w:left w:val="none" w:sz="0" w:space="0" w:color="auto"/>
                        <w:bottom w:val="none" w:sz="0" w:space="0" w:color="auto"/>
                        <w:right w:val="none" w:sz="0" w:space="0" w:color="auto"/>
                      </w:divBdr>
                    </w:div>
                  </w:divsChild>
                </w:div>
              </w:divsChild>
            </w:div>
          </w:divsChild>
        </w:div>
      </w:divsChild>
    </w:div>
    <w:div w:id="262805792">
      <w:bodyDiv w:val="1"/>
      <w:marLeft w:val="0"/>
      <w:marRight w:val="0"/>
      <w:marTop w:val="0"/>
      <w:marBottom w:val="0"/>
      <w:divBdr>
        <w:top w:val="none" w:sz="0" w:space="0" w:color="auto"/>
        <w:left w:val="none" w:sz="0" w:space="0" w:color="auto"/>
        <w:bottom w:val="none" w:sz="0" w:space="0" w:color="auto"/>
        <w:right w:val="none" w:sz="0" w:space="0" w:color="auto"/>
      </w:divBdr>
    </w:div>
    <w:div w:id="330253692">
      <w:bodyDiv w:val="1"/>
      <w:marLeft w:val="0"/>
      <w:marRight w:val="0"/>
      <w:marTop w:val="0"/>
      <w:marBottom w:val="0"/>
      <w:divBdr>
        <w:top w:val="none" w:sz="0" w:space="0" w:color="auto"/>
        <w:left w:val="none" w:sz="0" w:space="0" w:color="auto"/>
        <w:bottom w:val="none" w:sz="0" w:space="0" w:color="auto"/>
        <w:right w:val="none" w:sz="0" w:space="0" w:color="auto"/>
      </w:divBdr>
    </w:div>
    <w:div w:id="399444830">
      <w:bodyDiv w:val="1"/>
      <w:marLeft w:val="0"/>
      <w:marRight w:val="0"/>
      <w:marTop w:val="0"/>
      <w:marBottom w:val="0"/>
      <w:divBdr>
        <w:top w:val="none" w:sz="0" w:space="0" w:color="auto"/>
        <w:left w:val="none" w:sz="0" w:space="0" w:color="auto"/>
        <w:bottom w:val="none" w:sz="0" w:space="0" w:color="auto"/>
        <w:right w:val="none" w:sz="0" w:space="0" w:color="auto"/>
      </w:divBdr>
    </w:div>
    <w:div w:id="420415463">
      <w:bodyDiv w:val="1"/>
      <w:marLeft w:val="0"/>
      <w:marRight w:val="0"/>
      <w:marTop w:val="0"/>
      <w:marBottom w:val="0"/>
      <w:divBdr>
        <w:top w:val="none" w:sz="0" w:space="0" w:color="auto"/>
        <w:left w:val="none" w:sz="0" w:space="0" w:color="auto"/>
        <w:bottom w:val="none" w:sz="0" w:space="0" w:color="auto"/>
        <w:right w:val="none" w:sz="0" w:space="0" w:color="auto"/>
      </w:divBdr>
    </w:div>
    <w:div w:id="458650376">
      <w:bodyDiv w:val="1"/>
      <w:marLeft w:val="0"/>
      <w:marRight w:val="0"/>
      <w:marTop w:val="0"/>
      <w:marBottom w:val="0"/>
      <w:divBdr>
        <w:top w:val="none" w:sz="0" w:space="0" w:color="auto"/>
        <w:left w:val="none" w:sz="0" w:space="0" w:color="auto"/>
        <w:bottom w:val="none" w:sz="0" w:space="0" w:color="auto"/>
        <w:right w:val="none" w:sz="0" w:space="0" w:color="auto"/>
      </w:divBdr>
    </w:div>
    <w:div w:id="737824584">
      <w:bodyDiv w:val="1"/>
      <w:marLeft w:val="0"/>
      <w:marRight w:val="0"/>
      <w:marTop w:val="0"/>
      <w:marBottom w:val="0"/>
      <w:divBdr>
        <w:top w:val="none" w:sz="0" w:space="0" w:color="auto"/>
        <w:left w:val="none" w:sz="0" w:space="0" w:color="auto"/>
        <w:bottom w:val="none" w:sz="0" w:space="0" w:color="auto"/>
        <w:right w:val="none" w:sz="0" w:space="0" w:color="auto"/>
      </w:divBdr>
    </w:div>
    <w:div w:id="908340879">
      <w:bodyDiv w:val="1"/>
      <w:marLeft w:val="0"/>
      <w:marRight w:val="0"/>
      <w:marTop w:val="0"/>
      <w:marBottom w:val="0"/>
      <w:divBdr>
        <w:top w:val="none" w:sz="0" w:space="0" w:color="auto"/>
        <w:left w:val="none" w:sz="0" w:space="0" w:color="auto"/>
        <w:bottom w:val="none" w:sz="0" w:space="0" w:color="auto"/>
        <w:right w:val="none" w:sz="0" w:space="0" w:color="auto"/>
      </w:divBdr>
      <w:divsChild>
        <w:div w:id="1397631984">
          <w:marLeft w:val="0"/>
          <w:marRight w:val="0"/>
          <w:marTop w:val="0"/>
          <w:marBottom w:val="0"/>
          <w:divBdr>
            <w:top w:val="none" w:sz="0" w:space="0" w:color="auto"/>
            <w:left w:val="none" w:sz="0" w:space="0" w:color="auto"/>
            <w:bottom w:val="none" w:sz="0" w:space="0" w:color="auto"/>
            <w:right w:val="none" w:sz="0" w:space="0" w:color="auto"/>
          </w:divBdr>
          <w:divsChild>
            <w:div w:id="1571034816">
              <w:marLeft w:val="0"/>
              <w:marRight w:val="0"/>
              <w:marTop w:val="0"/>
              <w:marBottom w:val="0"/>
              <w:divBdr>
                <w:top w:val="none" w:sz="0" w:space="0" w:color="auto"/>
                <w:left w:val="none" w:sz="0" w:space="0" w:color="auto"/>
                <w:bottom w:val="none" w:sz="0" w:space="0" w:color="auto"/>
                <w:right w:val="none" w:sz="0" w:space="0" w:color="auto"/>
              </w:divBdr>
              <w:divsChild>
                <w:div w:id="569727939">
                  <w:marLeft w:val="0"/>
                  <w:marRight w:val="0"/>
                  <w:marTop w:val="0"/>
                  <w:marBottom w:val="0"/>
                  <w:divBdr>
                    <w:top w:val="none" w:sz="0" w:space="0" w:color="auto"/>
                    <w:left w:val="none" w:sz="0" w:space="0" w:color="auto"/>
                    <w:bottom w:val="none" w:sz="0" w:space="0" w:color="auto"/>
                    <w:right w:val="none" w:sz="0" w:space="0" w:color="auto"/>
                  </w:divBdr>
                  <w:divsChild>
                    <w:div w:id="531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1497">
      <w:bodyDiv w:val="1"/>
      <w:marLeft w:val="0"/>
      <w:marRight w:val="0"/>
      <w:marTop w:val="0"/>
      <w:marBottom w:val="0"/>
      <w:divBdr>
        <w:top w:val="none" w:sz="0" w:space="0" w:color="auto"/>
        <w:left w:val="none" w:sz="0" w:space="0" w:color="auto"/>
        <w:bottom w:val="none" w:sz="0" w:space="0" w:color="auto"/>
        <w:right w:val="none" w:sz="0" w:space="0" w:color="auto"/>
      </w:divBdr>
      <w:divsChild>
        <w:div w:id="2032872586">
          <w:marLeft w:val="0"/>
          <w:marRight w:val="0"/>
          <w:marTop w:val="0"/>
          <w:marBottom w:val="0"/>
          <w:divBdr>
            <w:top w:val="none" w:sz="0" w:space="0" w:color="auto"/>
            <w:left w:val="none" w:sz="0" w:space="0" w:color="auto"/>
            <w:bottom w:val="none" w:sz="0" w:space="0" w:color="auto"/>
            <w:right w:val="none" w:sz="0" w:space="0" w:color="auto"/>
          </w:divBdr>
          <w:divsChild>
            <w:div w:id="434326610">
              <w:marLeft w:val="0"/>
              <w:marRight w:val="0"/>
              <w:marTop w:val="0"/>
              <w:marBottom w:val="0"/>
              <w:divBdr>
                <w:top w:val="none" w:sz="0" w:space="0" w:color="auto"/>
                <w:left w:val="none" w:sz="0" w:space="0" w:color="auto"/>
                <w:bottom w:val="none" w:sz="0" w:space="0" w:color="auto"/>
                <w:right w:val="none" w:sz="0" w:space="0" w:color="auto"/>
              </w:divBdr>
              <w:divsChild>
                <w:div w:id="1970932247">
                  <w:marLeft w:val="0"/>
                  <w:marRight w:val="0"/>
                  <w:marTop w:val="0"/>
                  <w:marBottom w:val="0"/>
                  <w:divBdr>
                    <w:top w:val="none" w:sz="0" w:space="0" w:color="auto"/>
                    <w:left w:val="none" w:sz="0" w:space="0" w:color="auto"/>
                    <w:bottom w:val="none" w:sz="0" w:space="0" w:color="auto"/>
                    <w:right w:val="none" w:sz="0" w:space="0" w:color="auto"/>
                  </w:divBdr>
                  <w:divsChild>
                    <w:div w:id="13570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6384">
      <w:bodyDiv w:val="1"/>
      <w:marLeft w:val="0"/>
      <w:marRight w:val="0"/>
      <w:marTop w:val="0"/>
      <w:marBottom w:val="0"/>
      <w:divBdr>
        <w:top w:val="none" w:sz="0" w:space="0" w:color="auto"/>
        <w:left w:val="none" w:sz="0" w:space="0" w:color="auto"/>
        <w:bottom w:val="none" w:sz="0" w:space="0" w:color="auto"/>
        <w:right w:val="none" w:sz="0" w:space="0" w:color="auto"/>
      </w:divBdr>
    </w:div>
    <w:div w:id="1259487969">
      <w:bodyDiv w:val="1"/>
      <w:marLeft w:val="0"/>
      <w:marRight w:val="0"/>
      <w:marTop w:val="0"/>
      <w:marBottom w:val="0"/>
      <w:divBdr>
        <w:top w:val="none" w:sz="0" w:space="0" w:color="auto"/>
        <w:left w:val="none" w:sz="0" w:space="0" w:color="auto"/>
        <w:bottom w:val="none" w:sz="0" w:space="0" w:color="auto"/>
        <w:right w:val="none" w:sz="0" w:space="0" w:color="auto"/>
      </w:divBdr>
    </w:div>
    <w:div w:id="1430929434">
      <w:bodyDiv w:val="1"/>
      <w:marLeft w:val="0"/>
      <w:marRight w:val="0"/>
      <w:marTop w:val="0"/>
      <w:marBottom w:val="0"/>
      <w:divBdr>
        <w:top w:val="none" w:sz="0" w:space="0" w:color="auto"/>
        <w:left w:val="none" w:sz="0" w:space="0" w:color="auto"/>
        <w:bottom w:val="none" w:sz="0" w:space="0" w:color="auto"/>
        <w:right w:val="none" w:sz="0" w:space="0" w:color="auto"/>
      </w:divBdr>
    </w:div>
    <w:div w:id="1440951620">
      <w:bodyDiv w:val="1"/>
      <w:marLeft w:val="0"/>
      <w:marRight w:val="0"/>
      <w:marTop w:val="0"/>
      <w:marBottom w:val="0"/>
      <w:divBdr>
        <w:top w:val="none" w:sz="0" w:space="0" w:color="auto"/>
        <w:left w:val="none" w:sz="0" w:space="0" w:color="auto"/>
        <w:bottom w:val="none" w:sz="0" w:space="0" w:color="auto"/>
        <w:right w:val="none" w:sz="0" w:space="0" w:color="auto"/>
      </w:divBdr>
    </w:div>
    <w:div w:id="1549099523">
      <w:bodyDiv w:val="1"/>
      <w:marLeft w:val="0"/>
      <w:marRight w:val="0"/>
      <w:marTop w:val="0"/>
      <w:marBottom w:val="0"/>
      <w:divBdr>
        <w:top w:val="none" w:sz="0" w:space="0" w:color="auto"/>
        <w:left w:val="none" w:sz="0" w:space="0" w:color="auto"/>
        <w:bottom w:val="none" w:sz="0" w:space="0" w:color="auto"/>
        <w:right w:val="none" w:sz="0" w:space="0" w:color="auto"/>
      </w:divBdr>
    </w:div>
    <w:div w:id="1561674741">
      <w:bodyDiv w:val="1"/>
      <w:marLeft w:val="0"/>
      <w:marRight w:val="0"/>
      <w:marTop w:val="0"/>
      <w:marBottom w:val="0"/>
      <w:divBdr>
        <w:top w:val="none" w:sz="0" w:space="0" w:color="auto"/>
        <w:left w:val="none" w:sz="0" w:space="0" w:color="auto"/>
        <w:bottom w:val="none" w:sz="0" w:space="0" w:color="auto"/>
        <w:right w:val="none" w:sz="0" w:space="0" w:color="auto"/>
      </w:divBdr>
      <w:divsChild>
        <w:div w:id="643857442">
          <w:marLeft w:val="0"/>
          <w:marRight w:val="0"/>
          <w:marTop w:val="0"/>
          <w:marBottom w:val="0"/>
          <w:divBdr>
            <w:top w:val="none" w:sz="0" w:space="0" w:color="auto"/>
            <w:left w:val="none" w:sz="0" w:space="0" w:color="auto"/>
            <w:bottom w:val="none" w:sz="0" w:space="0" w:color="auto"/>
            <w:right w:val="none" w:sz="0" w:space="0" w:color="auto"/>
          </w:divBdr>
          <w:divsChild>
            <w:div w:id="1688864843">
              <w:marLeft w:val="0"/>
              <w:marRight w:val="0"/>
              <w:marTop w:val="0"/>
              <w:marBottom w:val="0"/>
              <w:divBdr>
                <w:top w:val="none" w:sz="0" w:space="0" w:color="auto"/>
                <w:left w:val="none" w:sz="0" w:space="0" w:color="auto"/>
                <w:bottom w:val="none" w:sz="0" w:space="0" w:color="auto"/>
                <w:right w:val="none" w:sz="0" w:space="0" w:color="auto"/>
              </w:divBdr>
              <w:divsChild>
                <w:div w:id="998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3222">
      <w:bodyDiv w:val="1"/>
      <w:marLeft w:val="0"/>
      <w:marRight w:val="0"/>
      <w:marTop w:val="0"/>
      <w:marBottom w:val="0"/>
      <w:divBdr>
        <w:top w:val="none" w:sz="0" w:space="0" w:color="auto"/>
        <w:left w:val="none" w:sz="0" w:space="0" w:color="auto"/>
        <w:bottom w:val="none" w:sz="0" w:space="0" w:color="auto"/>
        <w:right w:val="none" w:sz="0" w:space="0" w:color="auto"/>
      </w:divBdr>
      <w:divsChild>
        <w:div w:id="1623422107">
          <w:marLeft w:val="0"/>
          <w:marRight w:val="0"/>
          <w:marTop w:val="0"/>
          <w:marBottom w:val="0"/>
          <w:divBdr>
            <w:top w:val="none" w:sz="0" w:space="0" w:color="auto"/>
            <w:left w:val="none" w:sz="0" w:space="0" w:color="auto"/>
            <w:bottom w:val="none" w:sz="0" w:space="0" w:color="auto"/>
            <w:right w:val="none" w:sz="0" w:space="0" w:color="auto"/>
          </w:divBdr>
          <w:divsChild>
            <w:div w:id="40372066">
              <w:marLeft w:val="0"/>
              <w:marRight w:val="0"/>
              <w:marTop w:val="0"/>
              <w:marBottom w:val="0"/>
              <w:divBdr>
                <w:top w:val="none" w:sz="0" w:space="0" w:color="auto"/>
                <w:left w:val="none" w:sz="0" w:space="0" w:color="auto"/>
                <w:bottom w:val="none" w:sz="0" w:space="0" w:color="auto"/>
                <w:right w:val="none" w:sz="0" w:space="0" w:color="auto"/>
              </w:divBdr>
              <w:divsChild>
                <w:div w:id="954486055">
                  <w:marLeft w:val="0"/>
                  <w:marRight w:val="0"/>
                  <w:marTop w:val="0"/>
                  <w:marBottom w:val="0"/>
                  <w:divBdr>
                    <w:top w:val="none" w:sz="0" w:space="0" w:color="auto"/>
                    <w:left w:val="none" w:sz="0" w:space="0" w:color="auto"/>
                    <w:bottom w:val="none" w:sz="0" w:space="0" w:color="auto"/>
                    <w:right w:val="none" w:sz="0" w:space="0" w:color="auto"/>
                  </w:divBdr>
                </w:div>
              </w:divsChild>
            </w:div>
            <w:div w:id="2004509119">
              <w:marLeft w:val="0"/>
              <w:marRight w:val="0"/>
              <w:marTop w:val="0"/>
              <w:marBottom w:val="0"/>
              <w:divBdr>
                <w:top w:val="none" w:sz="0" w:space="0" w:color="auto"/>
                <w:left w:val="none" w:sz="0" w:space="0" w:color="auto"/>
                <w:bottom w:val="none" w:sz="0" w:space="0" w:color="auto"/>
                <w:right w:val="none" w:sz="0" w:space="0" w:color="auto"/>
              </w:divBdr>
              <w:divsChild>
                <w:div w:id="1388649770">
                  <w:marLeft w:val="0"/>
                  <w:marRight w:val="0"/>
                  <w:marTop w:val="0"/>
                  <w:marBottom w:val="0"/>
                  <w:divBdr>
                    <w:top w:val="none" w:sz="0" w:space="0" w:color="auto"/>
                    <w:left w:val="none" w:sz="0" w:space="0" w:color="auto"/>
                    <w:bottom w:val="none" w:sz="0" w:space="0" w:color="auto"/>
                    <w:right w:val="none" w:sz="0" w:space="0" w:color="auto"/>
                  </w:divBdr>
                </w:div>
              </w:divsChild>
            </w:div>
            <w:div w:id="16735102">
              <w:marLeft w:val="0"/>
              <w:marRight w:val="0"/>
              <w:marTop w:val="0"/>
              <w:marBottom w:val="0"/>
              <w:divBdr>
                <w:top w:val="none" w:sz="0" w:space="0" w:color="auto"/>
                <w:left w:val="none" w:sz="0" w:space="0" w:color="auto"/>
                <w:bottom w:val="none" w:sz="0" w:space="0" w:color="auto"/>
                <w:right w:val="none" w:sz="0" w:space="0" w:color="auto"/>
              </w:divBdr>
              <w:divsChild>
                <w:div w:id="1939676068">
                  <w:marLeft w:val="0"/>
                  <w:marRight w:val="0"/>
                  <w:marTop w:val="0"/>
                  <w:marBottom w:val="0"/>
                  <w:divBdr>
                    <w:top w:val="none" w:sz="0" w:space="0" w:color="auto"/>
                    <w:left w:val="none" w:sz="0" w:space="0" w:color="auto"/>
                    <w:bottom w:val="none" w:sz="0" w:space="0" w:color="auto"/>
                    <w:right w:val="none" w:sz="0" w:space="0" w:color="auto"/>
                  </w:divBdr>
                </w:div>
              </w:divsChild>
            </w:div>
            <w:div w:id="148595578">
              <w:marLeft w:val="0"/>
              <w:marRight w:val="0"/>
              <w:marTop w:val="0"/>
              <w:marBottom w:val="0"/>
              <w:divBdr>
                <w:top w:val="none" w:sz="0" w:space="0" w:color="auto"/>
                <w:left w:val="none" w:sz="0" w:space="0" w:color="auto"/>
                <w:bottom w:val="none" w:sz="0" w:space="0" w:color="auto"/>
                <w:right w:val="none" w:sz="0" w:space="0" w:color="auto"/>
              </w:divBdr>
              <w:divsChild>
                <w:div w:id="1107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448">
          <w:marLeft w:val="0"/>
          <w:marRight w:val="0"/>
          <w:marTop w:val="0"/>
          <w:marBottom w:val="0"/>
          <w:divBdr>
            <w:top w:val="none" w:sz="0" w:space="0" w:color="auto"/>
            <w:left w:val="none" w:sz="0" w:space="0" w:color="auto"/>
            <w:bottom w:val="none" w:sz="0" w:space="0" w:color="auto"/>
            <w:right w:val="none" w:sz="0" w:space="0" w:color="auto"/>
          </w:divBdr>
          <w:divsChild>
            <w:div w:id="1578245567">
              <w:marLeft w:val="0"/>
              <w:marRight w:val="0"/>
              <w:marTop w:val="0"/>
              <w:marBottom w:val="0"/>
              <w:divBdr>
                <w:top w:val="none" w:sz="0" w:space="0" w:color="auto"/>
                <w:left w:val="none" w:sz="0" w:space="0" w:color="auto"/>
                <w:bottom w:val="none" w:sz="0" w:space="0" w:color="auto"/>
                <w:right w:val="none" w:sz="0" w:space="0" w:color="auto"/>
              </w:divBdr>
              <w:divsChild>
                <w:div w:id="9659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0193">
      <w:bodyDiv w:val="1"/>
      <w:marLeft w:val="0"/>
      <w:marRight w:val="0"/>
      <w:marTop w:val="0"/>
      <w:marBottom w:val="0"/>
      <w:divBdr>
        <w:top w:val="none" w:sz="0" w:space="0" w:color="auto"/>
        <w:left w:val="none" w:sz="0" w:space="0" w:color="auto"/>
        <w:bottom w:val="none" w:sz="0" w:space="0" w:color="auto"/>
        <w:right w:val="none" w:sz="0" w:space="0" w:color="auto"/>
      </w:divBdr>
    </w:div>
    <w:div w:id="1920603392">
      <w:bodyDiv w:val="1"/>
      <w:marLeft w:val="0"/>
      <w:marRight w:val="0"/>
      <w:marTop w:val="0"/>
      <w:marBottom w:val="0"/>
      <w:divBdr>
        <w:top w:val="none" w:sz="0" w:space="0" w:color="auto"/>
        <w:left w:val="none" w:sz="0" w:space="0" w:color="auto"/>
        <w:bottom w:val="none" w:sz="0" w:space="0" w:color="auto"/>
        <w:right w:val="none" w:sz="0" w:space="0" w:color="auto"/>
      </w:divBdr>
    </w:div>
    <w:div w:id="2000381684">
      <w:bodyDiv w:val="1"/>
      <w:marLeft w:val="0"/>
      <w:marRight w:val="0"/>
      <w:marTop w:val="0"/>
      <w:marBottom w:val="0"/>
      <w:divBdr>
        <w:top w:val="none" w:sz="0" w:space="0" w:color="auto"/>
        <w:left w:val="none" w:sz="0" w:space="0" w:color="auto"/>
        <w:bottom w:val="none" w:sz="0" w:space="0" w:color="auto"/>
        <w:right w:val="none" w:sz="0" w:space="0" w:color="auto"/>
      </w:divBdr>
    </w:div>
    <w:div w:id="2038893641">
      <w:bodyDiv w:val="1"/>
      <w:marLeft w:val="0"/>
      <w:marRight w:val="0"/>
      <w:marTop w:val="0"/>
      <w:marBottom w:val="0"/>
      <w:divBdr>
        <w:top w:val="none" w:sz="0" w:space="0" w:color="auto"/>
        <w:left w:val="none" w:sz="0" w:space="0" w:color="auto"/>
        <w:bottom w:val="none" w:sz="0" w:space="0" w:color="auto"/>
        <w:right w:val="none" w:sz="0" w:space="0" w:color="auto"/>
      </w:divBdr>
    </w:div>
    <w:div w:id="2041317461">
      <w:bodyDiv w:val="1"/>
      <w:marLeft w:val="0"/>
      <w:marRight w:val="0"/>
      <w:marTop w:val="0"/>
      <w:marBottom w:val="0"/>
      <w:divBdr>
        <w:top w:val="none" w:sz="0" w:space="0" w:color="auto"/>
        <w:left w:val="none" w:sz="0" w:space="0" w:color="auto"/>
        <w:bottom w:val="none" w:sz="0" w:space="0" w:color="auto"/>
        <w:right w:val="none" w:sz="0" w:space="0" w:color="auto"/>
      </w:divBdr>
      <w:divsChild>
        <w:div w:id="524487217">
          <w:marLeft w:val="0"/>
          <w:marRight w:val="0"/>
          <w:marTop w:val="0"/>
          <w:marBottom w:val="0"/>
          <w:divBdr>
            <w:top w:val="none" w:sz="0" w:space="0" w:color="auto"/>
            <w:left w:val="none" w:sz="0" w:space="0" w:color="auto"/>
            <w:bottom w:val="none" w:sz="0" w:space="0" w:color="auto"/>
            <w:right w:val="none" w:sz="0" w:space="0" w:color="auto"/>
          </w:divBdr>
          <w:divsChild>
            <w:div w:id="415514866">
              <w:marLeft w:val="0"/>
              <w:marRight w:val="0"/>
              <w:marTop w:val="0"/>
              <w:marBottom w:val="0"/>
              <w:divBdr>
                <w:top w:val="none" w:sz="0" w:space="0" w:color="auto"/>
                <w:left w:val="none" w:sz="0" w:space="0" w:color="auto"/>
                <w:bottom w:val="none" w:sz="0" w:space="0" w:color="auto"/>
                <w:right w:val="none" w:sz="0" w:space="0" w:color="auto"/>
              </w:divBdr>
              <w:divsChild>
                <w:div w:id="12054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mhsa.gov/sites/default/files/programs_campaigns/brss_tacs/value-of-peers-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cbi.nlm.nih.gov/pmc/articles/PMC41671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healthamerica.net/peer-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dpi.com/1660-4601/16/7/1238/htm" TargetMode="External"/><Relationship Id="rId4" Type="http://schemas.openxmlformats.org/officeDocument/2006/relationships/webSettings" Target="webSettings.xml"/><Relationship Id="rId9" Type="http://schemas.openxmlformats.org/officeDocument/2006/relationships/hyperlink" Target="https://www.psychiatry.org/File%20Library/About-APA/Organization-Documents-Policies/Policies/Position-2018-Peer-Support-Services.pdf" TargetMode="External"/><Relationship Id="rId14" Type="http://schemas.openxmlformats.org/officeDocument/2006/relationships/hyperlink" Target="https://doi.org/10.1176/appi.ps.52.5.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Birkholz</dc:creator>
  <cp:keywords/>
  <dc:description/>
  <cp:lastModifiedBy>Brad Hoefs</cp:lastModifiedBy>
  <cp:revision>2</cp:revision>
  <dcterms:created xsi:type="dcterms:W3CDTF">2020-06-26T17:32:00Z</dcterms:created>
  <dcterms:modified xsi:type="dcterms:W3CDTF">2020-06-26T17:32:00Z</dcterms:modified>
</cp:coreProperties>
</file>